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15" w:rsidRDefault="00580E15" w:rsidP="00580E15">
      <w:pPr>
        <w:tabs>
          <w:tab w:val="left" w:pos="2798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</w:t>
      </w:r>
      <w:r>
        <w:rPr>
          <w:noProof/>
        </w:rPr>
        <w:drawing>
          <wp:inline distT="0" distB="0" distL="0" distR="0">
            <wp:extent cx="664210" cy="845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580E15" w:rsidRDefault="00580E15" w:rsidP="008F1C7F">
      <w:pPr>
        <w:ind w:firstLine="709"/>
        <w:jc w:val="center"/>
        <w:rPr>
          <w:rFonts w:cs="Arial"/>
          <w:color w:val="000000" w:themeColor="text1"/>
        </w:rPr>
      </w:pPr>
    </w:p>
    <w:p w:rsidR="00BE713F" w:rsidRPr="008F1C7F" w:rsidRDefault="00580E15" w:rsidP="00580E15">
      <w:pPr>
        <w:tabs>
          <w:tab w:val="left" w:pos="2432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BE713F" w:rsidRPr="008F1C7F">
        <w:rPr>
          <w:rFonts w:cs="Arial"/>
          <w:color w:val="000000" w:themeColor="text1"/>
        </w:rPr>
        <w:t>АДМИНИСТРАЦИЯ</w:t>
      </w:r>
    </w:p>
    <w:p w:rsidR="00BE713F" w:rsidRPr="008F1C7F" w:rsidRDefault="00580E15" w:rsidP="00580E15">
      <w:pPr>
        <w:tabs>
          <w:tab w:val="left" w:pos="110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ТАЛОВСКОГО </w:t>
      </w:r>
      <w:r w:rsidR="00DB1B42" w:rsidRPr="008F1C7F">
        <w:rPr>
          <w:rFonts w:cs="Arial"/>
          <w:color w:val="000000" w:themeColor="text1"/>
        </w:rPr>
        <w:t>СЕЛЬСКОГО</w:t>
      </w:r>
      <w:r w:rsidR="00BE713F" w:rsidRPr="008F1C7F">
        <w:rPr>
          <w:rFonts w:cs="Arial"/>
          <w:color w:val="000000" w:themeColor="text1"/>
        </w:rPr>
        <w:t xml:space="preserve"> ПОСЕЛЕНИЯ</w:t>
      </w:r>
    </w:p>
    <w:p w:rsidR="00DB1B42" w:rsidRPr="008F1C7F" w:rsidRDefault="00580E15" w:rsidP="00580E15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DB1B42" w:rsidRPr="008F1C7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8F1C7F" w:rsidRDefault="00580E15" w:rsidP="00580E15">
      <w:pPr>
        <w:tabs>
          <w:tab w:val="left" w:pos="2649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BE713F" w:rsidRPr="008F1C7F">
        <w:rPr>
          <w:rFonts w:cs="Arial"/>
          <w:color w:val="000000" w:themeColor="text1"/>
        </w:rPr>
        <w:t>ВОРОНЕЖСКОЙ ОБЛАСТИ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ПОСТАНОВЛЕНИЕ</w:t>
      </w:r>
    </w:p>
    <w:p w:rsidR="00BE713F" w:rsidRPr="008F1C7F" w:rsidRDefault="00BE713F" w:rsidP="008F1C7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8F1C7F" w:rsidRDefault="00580E15" w:rsidP="008F1C7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 ноября 2024 года</w:t>
      </w:r>
      <w:r w:rsidR="00295EEF" w:rsidRPr="008F1C7F">
        <w:rPr>
          <w:rFonts w:cs="Arial"/>
          <w:color w:val="000000" w:themeColor="text1"/>
        </w:rPr>
        <w:t xml:space="preserve"> </w:t>
      </w:r>
      <w:r w:rsidR="00BE713F" w:rsidRPr="008F1C7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56</w:t>
      </w:r>
    </w:p>
    <w:p w:rsidR="00BE713F" w:rsidRPr="008F1C7F" w:rsidRDefault="00580E15" w:rsidP="008F1C7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DB1B42" w:rsidRPr="008F1C7F">
        <w:rPr>
          <w:rFonts w:cs="Arial"/>
          <w:color w:val="000000" w:themeColor="text1"/>
        </w:rPr>
        <w:t xml:space="preserve"> сельское поселение</w:t>
      </w: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580E15">
        <w:rPr>
          <w:b w:val="0"/>
          <w:color w:val="000000" w:themeColor="text1"/>
          <w:sz w:val="24"/>
          <w:szCs w:val="24"/>
        </w:rPr>
        <w:t>Таловского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8F1C7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p w:rsidR="00BE713F" w:rsidRPr="008F1C7F" w:rsidRDefault="008F1C7F" w:rsidP="008F1C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580E1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580E1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8F1C7F" w:rsidRDefault="00BE713F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8F1C7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580E1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7C186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7C1861">
        <w:rPr>
          <w:rFonts w:ascii="Arial" w:hAnsi="Arial" w:cs="Arial"/>
          <w:color w:val="000000" w:themeColor="text1"/>
          <w:sz w:val="24"/>
          <w:szCs w:val="24"/>
        </w:rPr>
        <w:t>28 декабря 2023 года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C1861">
        <w:rPr>
          <w:rFonts w:ascii="Arial" w:hAnsi="Arial" w:cs="Arial"/>
          <w:color w:val="000000" w:themeColor="text1"/>
          <w:sz w:val="24"/>
          <w:szCs w:val="24"/>
        </w:rPr>
        <w:t>65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 w:rsidRPr="008F1C7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F1C7F" w:rsidRPr="008F1C7F" w:rsidRDefault="00CA4486" w:rsidP="008F1C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="008F1C7F"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="008F1C7F" w:rsidRPr="008F1C7F">
        <w:rPr>
          <w:rFonts w:eastAsia="Calibri" w:cs="Arial"/>
          <w:color w:val="000000" w:themeColor="text1"/>
        </w:rPr>
        <w:t>:</w:t>
      </w:r>
    </w:p>
    <w:p w:rsidR="008F1C7F" w:rsidRPr="008F1C7F" w:rsidRDefault="008F1C7F" w:rsidP="008F1C7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915D2E" w:rsidRPr="008F1C7F" w:rsidRDefault="00915D2E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</w:t>
      </w:r>
      <w:r w:rsidRPr="008F1C7F">
        <w:rPr>
          <w:rFonts w:eastAsia="Calibri" w:cs="Arial"/>
          <w:color w:val="000000" w:themeColor="text1"/>
        </w:rPr>
        <w:lastRenderedPageBreak/>
        <w:t xml:space="preserve">опубликования. </w:t>
      </w:r>
    </w:p>
    <w:p w:rsidR="00BE713F" w:rsidRPr="008F1C7F" w:rsidRDefault="00915D2E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A954BA" w:rsidRPr="008F1C7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8F1C7F" w:rsidTr="00E32A36">
        <w:tc>
          <w:tcPr>
            <w:tcW w:w="3284" w:type="dxa"/>
            <w:shd w:val="clear" w:color="auto" w:fill="auto"/>
          </w:tcPr>
          <w:p w:rsidR="00BE713F" w:rsidRPr="008F1C7F" w:rsidRDefault="00BE713F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F1C7F">
              <w:rPr>
                <w:rFonts w:cs="Arial"/>
                <w:color w:val="000000" w:themeColor="text1"/>
              </w:rPr>
              <w:t xml:space="preserve">Глава </w:t>
            </w:r>
            <w:r w:rsidR="007C1861">
              <w:rPr>
                <w:rFonts w:cs="Arial"/>
                <w:color w:val="000000" w:themeColor="text1"/>
              </w:rPr>
              <w:t xml:space="preserve">Таловского </w:t>
            </w:r>
            <w:r w:rsidRPr="008F1C7F">
              <w:rPr>
                <w:rFonts w:cs="Arial"/>
                <w:color w:val="000000" w:themeColor="text1"/>
              </w:rPr>
              <w:t>сельского поселения</w:t>
            </w:r>
            <w:r w:rsidR="00295EEF" w:rsidRPr="008F1C7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8F1C7F" w:rsidRDefault="00BE713F" w:rsidP="008F1C7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8F1C7F" w:rsidRDefault="007C1861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0" w:name="_GoBack"/>
            <w:bookmarkEnd w:id="0"/>
          </w:p>
        </w:tc>
      </w:tr>
    </w:tbl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sectPr w:rsidR="00BE713F" w:rsidRPr="008F1C7F" w:rsidSect="00580E15">
      <w:headerReference w:type="default" r:id="rId8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76" w:rsidRDefault="00A82776" w:rsidP="002513DA">
      <w:r>
        <w:separator/>
      </w:r>
    </w:p>
  </w:endnote>
  <w:endnote w:type="continuationSeparator" w:id="0">
    <w:p w:rsidR="00A82776" w:rsidRDefault="00A8277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76" w:rsidRDefault="00A82776" w:rsidP="002513DA">
      <w:r>
        <w:separator/>
      </w:r>
    </w:p>
  </w:footnote>
  <w:footnote w:type="continuationSeparator" w:id="0">
    <w:p w:rsidR="00A82776" w:rsidRDefault="00A8277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80E15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C1861"/>
    <w:rsid w:val="007D0EBF"/>
    <w:rsid w:val="007D6F1E"/>
    <w:rsid w:val="008022DA"/>
    <w:rsid w:val="0086426E"/>
    <w:rsid w:val="00882834"/>
    <w:rsid w:val="008A33D1"/>
    <w:rsid w:val="008F1C7F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776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168"/>
  <w15:docId w15:val="{1BE7B967-1F09-4CB6-A1DF-B0AA18BE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12</cp:revision>
  <cp:lastPrinted>2024-09-30T13:47:00Z</cp:lastPrinted>
  <dcterms:created xsi:type="dcterms:W3CDTF">2024-09-27T13:27:00Z</dcterms:created>
  <dcterms:modified xsi:type="dcterms:W3CDTF">2024-11-27T09:11:00Z</dcterms:modified>
</cp:coreProperties>
</file>