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7921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1A841" w14:textId="77777777"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09819" w14:textId="77777777"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F0031E2" wp14:editId="4586AC34">
            <wp:extent cx="523875" cy="654844"/>
            <wp:effectExtent l="19050" t="0" r="9525" b="0"/>
            <wp:docPr id="1" name="Рисунок 1" descr="E:\Загрузки\герб Та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герб Талы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7E77A" w14:textId="60B4D88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ТАЛОВСКОГО СЕЛЬСКОГО ПОСЕЛЕНИЯ</w:t>
      </w:r>
    </w:p>
    <w:p w14:paraId="33F7F87B" w14:textId="14E3A948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14:paraId="4B045343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14:paraId="7FFAFD3D" w14:textId="77777777"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20D70" w14:textId="77777777"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75A5A54" w14:textId="77777777"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0B8F6" w14:textId="77777777"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2B25" w:rsidRPr="00B87031">
        <w:rPr>
          <w:rFonts w:ascii="Times New Roman" w:hAnsi="Times New Roman" w:cs="Times New Roman"/>
          <w:sz w:val="28"/>
          <w:szCs w:val="28"/>
        </w:rPr>
        <w:t xml:space="preserve">№ </w:t>
      </w:r>
      <w:r w:rsidR="00312B25">
        <w:rPr>
          <w:rFonts w:ascii="Times New Roman" w:hAnsi="Times New Roman" w:cs="Times New Roman"/>
          <w:sz w:val="28"/>
          <w:szCs w:val="28"/>
        </w:rPr>
        <w:t>3</w:t>
      </w:r>
      <w:r w:rsidR="00E849F9">
        <w:rPr>
          <w:rFonts w:ascii="Times New Roman" w:hAnsi="Times New Roman" w:cs="Times New Roman"/>
          <w:sz w:val="28"/>
          <w:szCs w:val="28"/>
        </w:rPr>
        <w:t>3</w:t>
      </w:r>
      <w:r w:rsidR="00312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E849F9">
        <w:rPr>
          <w:rFonts w:ascii="Times New Roman" w:hAnsi="Times New Roman" w:cs="Times New Roman"/>
          <w:sz w:val="28"/>
          <w:szCs w:val="28"/>
        </w:rPr>
        <w:t>10</w:t>
      </w:r>
      <w:r w:rsidR="00F5284F" w:rsidRPr="00B87031">
        <w:rPr>
          <w:rFonts w:ascii="Times New Roman" w:hAnsi="Times New Roman" w:cs="Times New Roman"/>
          <w:sz w:val="28"/>
          <w:szCs w:val="28"/>
        </w:rPr>
        <w:t>.07.202</w:t>
      </w:r>
      <w:r w:rsidR="005A3C45">
        <w:rPr>
          <w:rFonts w:ascii="Times New Roman" w:hAnsi="Times New Roman" w:cs="Times New Roman"/>
          <w:sz w:val="28"/>
          <w:szCs w:val="28"/>
        </w:rPr>
        <w:t xml:space="preserve">3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</w:p>
    <w:p w14:paraId="70481DC8" w14:textId="37680FD7" w:rsidR="00883F13" w:rsidRPr="00B87031" w:rsidRDefault="0036486D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с.Талы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AB769F" w14:textId="77777777"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7C2B868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 повышении (индексации) денежного</w:t>
      </w:r>
    </w:p>
    <w:p w14:paraId="342953D6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вознаграждения, должностных окладов, </w:t>
      </w:r>
    </w:p>
    <w:p w14:paraId="3081FB5B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окладов за классный чин, пенсии за</w:t>
      </w:r>
    </w:p>
    <w:p w14:paraId="059497E5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выслугу лет (доплаты к пенсии), </w:t>
      </w:r>
    </w:p>
    <w:p w14:paraId="3093EAC2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ежемесячной денежной выплаты к </w:t>
      </w:r>
    </w:p>
    <w:p w14:paraId="35A1E1A7" w14:textId="7B5169CF" w:rsid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пенсии за выслугу лет</w:t>
      </w:r>
    </w:p>
    <w:p w14:paraId="7D551F76" w14:textId="77777777" w:rsidR="005807B3" w:rsidRPr="00E849F9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E5AA0F5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5DD8FF4" w14:textId="2E347A75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В соответствии с Указом Губернатора Воронежской области от 04.07.2023 года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216 от 05.07.2023 г., администрация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 п о с т а н о в л я е т:</w:t>
      </w:r>
    </w:p>
    <w:p w14:paraId="6FE838E9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 Повысить (проиндексировать) с 1 июля 2023 года в 1,065 раза:</w:t>
      </w:r>
    </w:p>
    <w:p w14:paraId="3ADC4878" w14:textId="51E05C58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1.1.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14:paraId="2FD4E6F5" w14:textId="6216D75A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14:paraId="15AD03CC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1.3.</w:t>
      </w:r>
      <w:r w:rsidRPr="00E849F9">
        <w:rPr>
          <w:rFonts w:ascii="Arial" w:eastAsia="Times New Roman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14:paraId="297764D4" w14:textId="049F1545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Проиндексировать с 1 июля 2023 года в 1,065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муниципальной службы </w:t>
      </w:r>
      <w:r w:rsidR="0036486D">
        <w:rPr>
          <w:rFonts w:ascii="Arial" w:eastAsia="Times New Roman" w:hAnsi="Arial" w:cs="Arial"/>
          <w:sz w:val="24"/>
          <w:szCs w:val="24"/>
        </w:rPr>
        <w:t>Таловского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14:paraId="6463E9F0" w14:textId="67A69AFB" w:rsid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3.</w:t>
      </w:r>
      <w:r w:rsidRPr="00E849F9">
        <w:rPr>
          <w:rFonts w:ascii="Arial" w:eastAsia="Times New Roman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14:paraId="7D94811C" w14:textId="452A0350" w:rsidR="005807B3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7CDDC84" w14:textId="2F91A698" w:rsidR="005807B3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1B0EBC4" w14:textId="77777777" w:rsidR="005807B3" w:rsidRPr="00E849F9" w:rsidRDefault="005807B3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68127C9E" w14:textId="77777777" w:rsidR="00E849F9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4. Настоящее постановление распространяет свое действие на правоотношения, возникшие с 1 июля 2023 года.</w:t>
      </w:r>
    </w:p>
    <w:p w14:paraId="4ED9D6EC" w14:textId="2843B0D6" w:rsidR="00031B80" w:rsidRPr="00E849F9" w:rsidRDefault="00E849F9" w:rsidP="00E849F9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5.  Контроль за исполнением настоящего постановления оставляю за собой.</w:t>
      </w:r>
    </w:p>
    <w:p w14:paraId="16170875" w14:textId="77777777"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CAC397D" w14:textId="77777777"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62620BD" w14:textId="77777777" w:rsidR="00031B80" w:rsidRPr="00E849F9" w:rsidRDefault="00BE4F7A" w:rsidP="00BE4F7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31B80" w:rsidRPr="00E849F9">
        <w:rPr>
          <w:rFonts w:ascii="Arial" w:eastAsia="Times New Roman" w:hAnsi="Arial" w:cs="Arial"/>
          <w:sz w:val="24"/>
          <w:szCs w:val="24"/>
        </w:rPr>
        <w:t>Глава Таловского</w:t>
      </w:r>
    </w:p>
    <w:p w14:paraId="3FC2D292" w14:textId="4A779AC2" w:rsidR="00031B80" w:rsidRPr="00E849F9" w:rsidRDefault="00031B80" w:rsidP="00312B25">
      <w:pPr>
        <w:pStyle w:val="a5"/>
        <w:tabs>
          <w:tab w:val="left" w:pos="6285"/>
          <w:tab w:val="left" w:pos="6675"/>
        </w:tabs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         </w:t>
      </w:r>
      <w:proofErr w:type="spellStart"/>
      <w:r w:rsidR="00312B25" w:rsidRPr="00E849F9">
        <w:rPr>
          <w:rFonts w:ascii="Arial" w:eastAsia="Times New Roman" w:hAnsi="Arial" w:cs="Arial"/>
          <w:sz w:val="24"/>
          <w:szCs w:val="24"/>
        </w:rPr>
        <w:t>А.А.Ковалёв</w:t>
      </w:r>
      <w:proofErr w:type="spellEnd"/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</w:r>
    </w:p>
    <w:p w14:paraId="2E891E85" w14:textId="282AB615" w:rsidR="00BE4F7A" w:rsidRDefault="00031B80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E4F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5D649A86" w14:textId="77777777" w:rsidR="00031B80" w:rsidRPr="00B71809" w:rsidRDefault="00BE4F7A" w:rsidP="00BE4F7A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5A3C72E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5C11CD55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1FF0A8D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20448071" w14:textId="77777777" w:rsidR="00883F13" w:rsidRDefault="00883F13" w:rsidP="00B7180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883F13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8F"/>
    <w:rsid w:val="0000221B"/>
    <w:rsid w:val="00031B80"/>
    <w:rsid w:val="000363AF"/>
    <w:rsid w:val="000366AA"/>
    <w:rsid w:val="000B278A"/>
    <w:rsid w:val="000B3E0E"/>
    <w:rsid w:val="000E128C"/>
    <w:rsid w:val="000E6E0E"/>
    <w:rsid w:val="001459B0"/>
    <w:rsid w:val="001A458E"/>
    <w:rsid w:val="002208AF"/>
    <w:rsid w:val="00252337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703BAA"/>
    <w:rsid w:val="00784283"/>
    <w:rsid w:val="007A6C0D"/>
    <w:rsid w:val="007D1E68"/>
    <w:rsid w:val="008608DA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B71809"/>
    <w:rsid w:val="00B77AD8"/>
    <w:rsid w:val="00B87031"/>
    <w:rsid w:val="00BE4F7A"/>
    <w:rsid w:val="00BF6D0B"/>
    <w:rsid w:val="00C8177A"/>
    <w:rsid w:val="00D13A83"/>
    <w:rsid w:val="00D25AAF"/>
    <w:rsid w:val="00D52E8D"/>
    <w:rsid w:val="00DB5A80"/>
    <w:rsid w:val="00DE712D"/>
    <w:rsid w:val="00E02D58"/>
    <w:rsid w:val="00E41245"/>
    <w:rsid w:val="00E63C19"/>
    <w:rsid w:val="00E7071A"/>
    <w:rsid w:val="00E849F9"/>
    <w:rsid w:val="00F5284F"/>
    <w:rsid w:val="00FB4319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79AC"/>
  <w15:docId w15:val="{F499B522-169A-4E98-B749-A6FD33AD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41</cp:revision>
  <cp:lastPrinted>2020-07-16T05:55:00Z</cp:lastPrinted>
  <dcterms:created xsi:type="dcterms:W3CDTF">2019-07-14T16:52:00Z</dcterms:created>
  <dcterms:modified xsi:type="dcterms:W3CDTF">2023-07-19T05:48:00Z</dcterms:modified>
</cp:coreProperties>
</file>