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56B" w:rsidRDefault="0019556B" w:rsidP="00873A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19556B" w:rsidRPr="004954F8" w:rsidRDefault="0019556B" w:rsidP="0019556B">
      <w:pPr>
        <w:tabs>
          <w:tab w:val="left" w:pos="3060"/>
          <w:tab w:val="left" w:pos="3261"/>
        </w:tabs>
        <w:rPr>
          <w:b/>
          <w:bCs/>
          <w:lang w:eastAsia="ru-RU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lang w:eastAsia="ru-RU"/>
        </w:rPr>
        <w:t xml:space="preserve">          </w:t>
      </w:r>
      <w:r w:rsidRPr="004954F8">
        <w:rPr>
          <w:noProof/>
          <w:lang w:eastAsia="ru-RU"/>
        </w:rPr>
        <w:drawing>
          <wp:inline distT="0" distB="0" distL="0" distR="0">
            <wp:extent cx="6667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7" t="-38" r="-47" b="-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56B" w:rsidRDefault="0019556B" w:rsidP="0019556B">
      <w:pPr>
        <w:tabs>
          <w:tab w:val="left" w:pos="2430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95149C" w:rsidRPr="004F56AB" w:rsidRDefault="0019556B" w:rsidP="0019556B">
      <w:pPr>
        <w:tabs>
          <w:tab w:val="left" w:pos="2370"/>
          <w:tab w:val="center" w:pos="5173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           </w:t>
      </w:r>
      <w:r w:rsidR="0095149C" w:rsidRPr="004F56AB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</w:p>
    <w:p w:rsidR="0095149C" w:rsidRPr="004F56AB" w:rsidRDefault="0019556B" w:rsidP="0019556B">
      <w:pPr>
        <w:tabs>
          <w:tab w:val="left" w:pos="1380"/>
          <w:tab w:val="center" w:pos="5173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           ТАЛОВСКОГО</w:t>
      </w:r>
      <w:r w:rsidR="0095149C" w:rsidRPr="004F56A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</w:p>
    <w:p w:rsidR="0095149C" w:rsidRPr="004F56AB" w:rsidRDefault="0019556B" w:rsidP="0019556B">
      <w:pPr>
        <w:tabs>
          <w:tab w:val="center" w:pos="5173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95149C" w:rsidRPr="004F56AB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95149C" w:rsidRPr="004F56AB" w:rsidRDefault="0019556B" w:rsidP="0019556B">
      <w:pPr>
        <w:tabs>
          <w:tab w:val="left" w:pos="2400"/>
          <w:tab w:val="center" w:pos="5173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     </w:t>
      </w:r>
      <w:r w:rsidR="0095149C" w:rsidRPr="004F56AB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95149C" w:rsidRPr="004F56AB" w:rsidRDefault="0095149C" w:rsidP="00873A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95149C" w:rsidRPr="004F56AB" w:rsidRDefault="0019556B" w:rsidP="0019556B">
      <w:pPr>
        <w:tabs>
          <w:tab w:val="left" w:pos="2655"/>
          <w:tab w:val="center" w:pos="5173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         </w:t>
      </w:r>
      <w:r w:rsidR="0095149C" w:rsidRPr="004F56AB">
        <w:rPr>
          <w:rFonts w:ascii="Arial" w:hAnsi="Arial" w:cs="Arial"/>
          <w:color w:val="000000" w:themeColor="text1"/>
          <w:sz w:val="24"/>
          <w:szCs w:val="24"/>
        </w:rPr>
        <w:t>ПОСТАНОВЛЕНИЕ</w:t>
      </w:r>
    </w:p>
    <w:p w:rsidR="00873A96" w:rsidRDefault="00873A96" w:rsidP="00873A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95149C" w:rsidRPr="004F56AB" w:rsidRDefault="0019556B" w:rsidP="00873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F56AB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19                                                                                       </w:t>
      </w:r>
      <w:r w:rsidR="0095149C" w:rsidRPr="004F56AB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4B0DD7">
        <w:rPr>
          <w:rFonts w:ascii="Arial" w:hAnsi="Arial" w:cs="Arial"/>
          <w:color w:val="000000" w:themeColor="text1"/>
          <w:sz w:val="24"/>
          <w:szCs w:val="24"/>
        </w:rPr>
        <w:t>1</w:t>
      </w:r>
      <w:r w:rsidR="00340C4C">
        <w:rPr>
          <w:rFonts w:ascii="Arial" w:hAnsi="Arial" w:cs="Arial"/>
          <w:color w:val="000000" w:themeColor="text1"/>
          <w:sz w:val="24"/>
          <w:szCs w:val="24"/>
        </w:rPr>
        <w:t>2</w:t>
      </w:r>
      <w:r w:rsidR="004B0DD7">
        <w:rPr>
          <w:rFonts w:ascii="Arial" w:hAnsi="Arial" w:cs="Arial"/>
          <w:color w:val="000000" w:themeColor="text1"/>
          <w:sz w:val="24"/>
          <w:szCs w:val="24"/>
        </w:rPr>
        <w:t xml:space="preserve"> мая 2023г</w:t>
      </w:r>
      <w:r w:rsidR="0095149C" w:rsidRPr="004F56A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95149C" w:rsidRPr="004F56AB" w:rsidRDefault="0095149C" w:rsidP="00873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F56AB">
        <w:rPr>
          <w:rFonts w:ascii="Arial" w:hAnsi="Arial" w:cs="Arial"/>
          <w:color w:val="000000" w:themeColor="text1"/>
          <w:sz w:val="24"/>
          <w:szCs w:val="24"/>
        </w:rPr>
        <w:t xml:space="preserve">с. </w:t>
      </w:r>
      <w:r w:rsidR="004B0DD7">
        <w:rPr>
          <w:rFonts w:ascii="Arial" w:hAnsi="Arial" w:cs="Arial"/>
          <w:color w:val="000000" w:themeColor="text1"/>
          <w:sz w:val="24"/>
          <w:szCs w:val="24"/>
        </w:rPr>
        <w:t>Талы</w:t>
      </w:r>
    </w:p>
    <w:p w:rsidR="0095149C" w:rsidRPr="004F56AB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5149C" w:rsidRPr="0095149C" w:rsidRDefault="0095149C" w:rsidP="00873A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Об утверждении Порядка оповещения населения</w:t>
      </w:r>
      <w:r w:rsidR="00873A96" w:rsidRPr="00873A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B0DD7">
        <w:rPr>
          <w:rFonts w:ascii="Arial" w:hAnsi="Arial" w:cs="Arial"/>
          <w:color w:val="000000" w:themeColor="text1"/>
          <w:sz w:val="24"/>
          <w:szCs w:val="24"/>
        </w:rPr>
        <w:t xml:space="preserve">Таловского </w:t>
      </w:r>
      <w:r w:rsidRPr="004F56AB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Кантемировского муниципального района Воронежской области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и подразделений</w:t>
      </w:r>
      <w:r w:rsidR="00873A96" w:rsidRPr="00873A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Государственной противопожарной службы о пожаре</w:t>
      </w:r>
    </w:p>
    <w:p w:rsidR="0095149C" w:rsidRPr="004F56AB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В соответствии с Федеральным законом от 21 декабря 1994 г. № 69-ФЗ</w:t>
      </w:r>
      <w:r w:rsidR="00873A96" w:rsidRPr="00873A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«О пожарной безопасности», Федеральным законом от 6 октября 2003 г. № 131-ФЗ</w:t>
      </w:r>
      <w:r w:rsidR="00873A96" w:rsidRPr="00873A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«Об общих принципах организации местного самоуправления в Российской</w:t>
      </w:r>
      <w:r w:rsidR="00873A96" w:rsidRPr="00873A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Федерации», Федеральным законом от 22 июля 2008 г. № 123-ФЗ «Технический</w:t>
      </w:r>
      <w:r w:rsidR="00873A96" w:rsidRPr="00873A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регламент о требованиях пожарной безопасности», постановлением Правительства</w:t>
      </w:r>
      <w:r w:rsidR="00873A96" w:rsidRPr="00873A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Российской Федерации от 16 сентября 2020 г. № 1479 «Об утверждении Правил</w:t>
      </w:r>
      <w:r w:rsidR="00873A96" w:rsidRPr="00873A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противопожарного режима в Российской Федерации»</w:t>
      </w:r>
      <w:r w:rsidRPr="004F56AB">
        <w:rPr>
          <w:rFonts w:ascii="Arial" w:hAnsi="Arial" w:cs="Arial"/>
          <w:color w:val="000000" w:themeColor="text1"/>
          <w:sz w:val="24"/>
          <w:szCs w:val="24"/>
        </w:rPr>
        <w:t>, информацией прокуратуры Кантемировского района Воронежской области от 02.05.2023 № 2-12-2022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 xml:space="preserve"> и Уставом </w:t>
      </w:r>
      <w:r w:rsidR="004B0DD7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Pr="004F56A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области, администрация </w:t>
      </w:r>
      <w:r w:rsidR="004B0DD7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Pr="004F56A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ПОСТАНОВЛЯЕТ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 xml:space="preserve">1. Утвердить прилагаемый Порядок оповещения населения </w:t>
      </w:r>
      <w:r w:rsidR="004B0DD7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892E70" w:rsidRPr="004F56A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и подразделений Государственной противопожарной</w:t>
      </w:r>
      <w:r w:rsidR="00873A96" w:rsidRPr="00873A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службы о пожаре.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2. Для оповещения населения и подразделений Государственной</w:t>
      </w:r>
      <w:r w:rsidR="00873A96" w:rsidRPr="00873A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противопожарной службы о пожаре обеспечить населенные пункты</w:t>
      </w:r>
      <w:r w:rsidR="00873A96" w:rsidRPr="00873A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B0DD7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892E70" w:rsidRPr="004F56A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 xml:space="preserve"> общедоступными средствами связи.</w:t>
      </w:r>
    </w:p>
    <w:p w:rsidR="00892E70" w:rsidRPr="004F56AB" w:rsidRDefault="00892E70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56AB">
        <w:rPr>
          <w:rFonts w:ascii="Arial" w:hAnsi="Arial" w:cs="Arial"/>
          <w:color w:val="000000" w:themeColor="text1"/>
          <w:sz w:val="24"/>
          <w:szCs w:val="24"/>
        </w:rPr>
        <w:t xml:space="preserve">3. Опубликовать настоящее постановление в Вестнике муниципальных правовых актов </w:t>
      </w:r>
      <w:r w:rsidR="004B0DD7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Pr="004F56A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и разместить на официальном сайте администрации </w:t>
      </w:r>
      <w:r w:rsidR="004B0DD7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Pr="004F56A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в информационно – телекоммуникационной сети «Интернет».</w:t>
      </w:r>
    </w:p>
    <w:p w:rsidR="00892E70" w:rsidRPr="004F56AB" w:rsidRDefault="00892E70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56AB">
        <w:rPr>
          <w:rFonts w:ascii="Arial" w:hAnsi="Arial" w:cs="Arial"/>
          <w:color w:val="000000" w:themeColor="text1"/>
          <w:sz w:val="24"/>
          <w:szCs w:val="24"/>
        </w:rPr>
        <w:t>4. Контроль за выполнением настоящего постановления оставляю за собой.</w:t>
      </w:r>
    </w:p>
    <w:p w:rsidR="00892E70" w:rsidRPr="004F56AB" w:rsidRDefault="00892E70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56AB">
        <w:rPr>
          <w:rFonts w:ascii="Arial" w:hAnsi="Arial" w:cs="Arial"/>
          <w:color w:val="000000" w:themeColor="text1"/>
          <w:sz w:val="24"/>
          <w:szCs w:val="24"/>
        </w:rPr>
        <w:t>5. Постановление вступает в силу со дня его официального опубликования.</w:t>
      </w:r>
    </w:p>
    <w:p w:rsidR="00892E70" w:rsidRPr="004F56AB" w:rsidRDefault="00892E70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F56AB" w:rsidRPr="004F56AB" w:rsidTr="00605257">
        <w:tc>
          <w:tcPr>
            <w:tcW w:w="3115" w:type="dxa"/>
          </w:tcPr>
          <w:p w:rsidR="00892E70" w:rsidRPr="004F56AB" w:rsidRDefault="00892E70" w:rsidP="00873A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F5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</w:t>
            </w:r>
            <w:r w:rsidR="004B0DD7">
              <w:rPr>
                <w:rFonts w:ascii="Arial" w:hAnsi="Arial" w:cs="Arial"/>
                <w:color w:val="000000" w:themeColor="text1"/>
                <w:sz w:val="24"/>
                <w:szCs w:val="24"/>
              </w:rPr>
              <w:t>Таловского</w:t>
            </w:r>
            <w:r w:rsidRPr="004F5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115" w:type="dxa"/>
          </w:tcPr>
          <w:p w:rsidR="00892E70" w:rsidRPr="004F56AB" w:rsidRDefault="00892E70" w:rsidP="004F56A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15" w:type="dxa"/>
          </w:tcPr>
          <w:p w:rsidR="00892E70" w:rsidRPr="004F56AB" w:rsidRDefault="004B0DD7" w:rsidP="00873A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А.А.Ковалёв</w:t>
            </w:r>
          </w:p>
        </w:tc>
      </w:tr>
    </w:tbl>
    <w:p w:rsidR="00D15835" w:rsidRDefault="00D15835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95149C" w:rsidRPr="0095149C" w:rsidRDefault="0095149C" w:rsidP="00D1583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lastRenderedPageBreak/>
        <w:t>Утвержден</w:t>
      </w:r>
    </w:p>
    <w:p w:rsidR="0095149C" w:rsidRPr="0095149C" w:rsidRDefault="00BE2E4A" w:rsidP="00D1583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56AB">
        <w:rPr>
          <w:rFonts w:ascii="Arial" w:hAnsi="Arial" w:cs="Arial"/>
          <w:color w:val="000000" w:themeColor="text1"/>
          <w:sz w:val="24"/>
          <w:szCs w:val="24"/>
        </w:rPr>
        <w:t xml:space="preserve">постановлением </w:t>
      </w:r>
      <w:r w:rsidR="00757AFD">
        <w:rPr>
          <w:rFonts w:ascii="Arial" w:hAnsi="Arial" w:cs="Arial"/>
          <w:color w:val="000000" w:themeColor="text1"/>
          <w:sz w:val="24"/>
          <w:szCs w:val="24"/>
        </w:rPr>
        <w:t>а</w:t>
      </w:r>
      <w:r w:rsidR="0095149C" w:rsidRPr="0095149C">
        <w:rPr>
          <w:rFonts w:ascii="Arial" w:hAnsi="Arial" w:cs="Arial"/>
          <w:color w:val="000000" w:themeColor="text1"/>
          <w:sz w:val="24"/>
          <w:szCs w:val="24"/>
        </w:rPr>
        <w:t>дминистрации</w:t>
      </w:r>
      <w:r w:rsidRPr="004F56A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B0DD7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Pr="004F56A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5149C" w:rsidRPr="0095149C">
        <w:rPr>
          <w:rFonts w:ascii="Arial" w:hAnsi="Arial" w:cs="Arial"/>
          <w:color w:val="000000" w:themeColor="text1"/>
          <w:sz w:val="24"/>
          <w:szCs w:val="24"/>
        </w:rPr>
        <w:t>от</w:t>
      </w:r>
      <w:r w:rsidR="004B0DD7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="00340C4C">
        <w:rPr>
          <w:rFonts w:ascii="Arial" w:hAnsi="Arial" w:cs="Arial"/>
          <w:color w:val="000000" w:themeColor="text1"/>
          <w:sz w:val="24"/>
          <w:szCs w:val="24"/>
        </w:rPr>
        <w:t>2</w:t>
      </w:r>
      <w:bookmarkStart w:id="0" w:name="_GoBack"/>
      <w:bookmarkEnd w:id="0"/>
      <w:r w:rsidR="004B0DD7">
        <w:rPr>
          <w:rFonts w:ascii="Arial" w:hAnsi="Arial" w:cs="Arial"/>
          <w:color w:val="000000" w:themeColor="text1"/>
          <w:sz w:val="24"/>
          <w:szCs w:val="24"/>
        </w:rPr>
        <w:t>.05.2023г</w:t>
      </w:r>
      <w:r w:rsidR="0095149C" w:rsidRPr="0095149C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4B0DD7">
        <w:rPr>
          <w:rFonts w:ascii="Arial" w:hAnsi="Arial" w:cs="Arial"/>
          <w:color w:val="000000" w:themeColor="text1"/>
          <w:sz w:val="24"/>
          <w:szCs w:val="24"/>
        </w:rPr>
        <w:t>19</w:t>
      </w:r>
    </w:p>
    <w:p w:rsidR="00BE2E4A" w:rsidRPr="004F56AB" w:rsidRDefault="00BE2E4A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95149C" w:rsidRPr="0095149C" w:rsidRDefault="0095149C" w:rsidP="00D158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bCs/>
          <w:color w:val="000000" w:themeColor="text1"/>
          <w:sz w:val="24"/>
          <w:szCs w:val="24"/>
        </w:rPr>
        <w:t>Порядок</w:t>
      </w:r>
    </w:p>
    <w:p w:rsidR="0095149C" w:rsidRPr="0095149C" w:rsidRDefault="0095149C" w:rsidP="00D158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bCs/>
          <w:color w:val="000000" w:themeColor="text1"/>
          <w:sz w:val="24"/>
          <w:szCs w:val="24"/>
        </w:rPr>
        <w:t>оповещения насел</w:t>
      </w:r>
      <w:r w:rsidR="00BE2E4A" w:rsidRPr="004F56AB">
        <w:rPr>
          <w:rFonts w:ascii="Arial" w:hAnsi="Arial" w:cs="Arial"/>
          <w:bCs/>
          <w:color w:val="000000" w:themeColor="text1"/>
          <w:sz w:val="24"/>
          <w:szCs w:val="24"/>
        </w:rPr>
        <w:t xml:space="preserve">ения </w:t>
      </w:r>
      <w:r w:rsidR="004B0DD7">
        <w:rPr>
          <w:rFonts w:ascii="Arial" w:hAnsi="Arial" w:cs="Arial"/>
          <w:bCs/>
          <w:color w:val="000000" w:themeColor="text1"/>
          <w:sz w:val="24"/>
          <w:szCs w:val="24"/>
        </w:rPr>
        <w:t>Таловского</w:t>
      </w:r>
      <w:r w:rsidR="00BE2E4A" w:rsidRPr="004F56AB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</w:t>
      </w:r>
      <w:r w:rsidRPr="0095149C">
        <w:rPr>
          <w:rFonts w:ascii="Arial" w:hAnsi="Arial" w:cs="Arial"/>
          <w:bCs/>
          <w:color w:val="000000" w:themeColor="text1"/>
          <w:sz w:val="24"/>
          <w:szCs w:val="24"/>
        </w:rPr>
        <w:t>и подразделений Государственной противопожарной службы о пожаре</w:t>
      </w:r>
    </w:p>
    <w:p w:rsidR="00D15835" w:rsidRDefault="00D15835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bCs/>
          <w:color w:val="000000" w:themeColor="text1"/>
          <w:sz w:val="24"/>
          <w:szCs w:val="24"/>
        </w:rPr>
        <w:t>1. Общие положения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1.1. Настоящий Порядок разработан в соответствии с Федеральным законом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от 21 декабря 1994 г. № 69-ФЗ «О пожарной безопасности», Федеральным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законом от 22 июля 2008 г. № 123-ФЗ «Технический регламент о требованиях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пожарной безопасности», постановлением Правительства Российской Федерации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от 16 сентября 2020 г. № 1479 «Об утверждении Правил противопожарного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режима в Российской Федерации».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1.2. Настоящий Порядок определяет организацию, задачи и механизмы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 xml:space="preserve">реализации мероприятий по оповещению населения </w:t>
      </w:r>
      <w:r w:rsidR="004B0DD7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DF6EBE" w:rsidRPr="004F56A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(далее – население) и подразделений Государственной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противопожарной службы (далее – подразделения ГПС) о пожаре или угрозе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возникновения пожара.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1.3. Меры по организации своевременного оповещения населения и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подразделений ГПС о пожаре или угрозе возникновения пожара осуществляются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 xml:space="preserve">главой </w:t>
      </w:r>
      <w:r w:rsidR="004B0DD7">
        <w:rPr>
          <w:rFonts w:ascii="Arial" w:hAnsi="Arial" w:cs="Arial"/>
          <w:color w:val="000000" w:themeColor="text1"/>
          <w:sz w:val="24"/>
          <w:szCs w:val="24"/>
        </w:rPr>
        <w:t xml:space="preserve">Таловского </w:t>
      </w:r>
      <w:r w:rsidR="00DF6EBE" w:rsidRPr="004F56AB">
        <w:rPr>
          <w:rFonts w:ascii="Arial" w:hAnsi="Arial" w:cs="Arial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1.4. Оповещение подразделений ГПС о пожаре осуществляется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незамедлительно посредством телефонной связи по номерам «01», «112», либо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сотовой связи по номеру «101», а также любыми иными техническими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средствами, позволяющими незамедлительно оповестить подразделения ГПС о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пожаре.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1.5. Практическая отработка оповещения населения и подразделений ГПС о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801D9" w:rsidRPr="004F56AB">
        <w:rPr>
          <w:rFonts w:ascii="Arial" w:hAnsi="Arial" w:cs="Arial"/>
          <w:color w:val="000000" w:themeColor="text1"/>
          <w:sz w:val="24"/>
          <w:szCs w:val="24"/>
        </w:rPr>
        <w:t>пожаре проводится а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 xml:space="preserve">дминистрацией </w:t>
      </w:r>
      <w:r w:rsidR="004B0DD7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C801D9" w:rsidRPr="004F56A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(далее – администрация) один раз в квартал.</w:t>
      </w:r>
    </w:p>
    <w:p w:rsidR="002A2193" w:rsidRDefault="002A2193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bCs/>
          <w:color w:val="000000" w:themeColor="text1"/>
          <w:sz w:val="24"/>
          <w:szCs w:val="24"/>
        </w:rPr>
        <w:t>2. Организация оповещения населения о пожаре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2.1. При поступлении информации о возникновении пожара администрация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B0DD7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76542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оповещает население и подразделения ГПС о пожаре.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Основным способом оповещения населения о пожаре считается передача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звуковых сигналов оповещения и речевой информации (сообщений о пожаре).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2.2. Сигнал оповещения «Пожар!» – условный сигнал, включающий в себя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передачу звуковых сигналов и речевой информации, передаваемый в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установленном порядке и информирующий о пожаре либо об угрозе его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возникновения и являющийся командой для проведения определенных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мероприятий населением и администрацией.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2.3. Сигнал оповещения «Пожар!» подается при возникновении пожара в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 xml:space="preserve">населенном пункте </w:t>
      </w:r>
      <w:r w:rsidR="004B0DD7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002D77" w:rsidRPr="004F56A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, а также в лесном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 xml:space="preserve">массиве, примыкающем к населенному пункту </w:t>
      </w:r>
      <w:r w:rsidR="00E15211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002D77" w:rsidRPr="004F56A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2.4. Оповещение населения о пожаре осуществляется: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- посредством автоматизированной системы централизованного оповещения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населения;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lastRenderedPageBreak/>
        <w:t>- средствами звуковой сигнализации: электросиренами, ручными сиренами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и другими вспомогательными техническими средствами оповещения, в том числе,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при помощи колоколов, рынд, закрепленных рельсов и т.п.;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- по сетям (каналам) радио, телевизионного и (или) проводного вещания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(местный радиоузел), телефонной проводной и (или) сотовой связи;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- по сетям наружной (уличной) звукофикации;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- группами оповещения (дежурными администрации) – подворовым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обходом домовладений и (или) объездом на транспортных средствах с</w:t>
      </w:r>
      <w:r w:rsidR="00705B44" w:rsidRPr="00705B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использованием громкоговорителей, электромегафонов;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- любыми иными техническими средствами, позволяющими оповестить</w:t>
      </w:r>
      <w:r w:rsidR="00705B44" w:rsidRPr="00705B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население о пожаре.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2.5. Для привлечения внимания населения перед передачей речевой</w:t>
      </w:r>
      <w:r w:rsidR="00705B44" w:rsidRPr="00705B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информации производится использование средств звуковой сигнализации путем</w:t>
      </w:r>
      <w:r w:rsidR="00705B44" w:rsidRPr="00705B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подачи в течение двух-трех минут соответствующего звукового сигнала, что</w:t>
      </w:r>
      <w:r w:rsidR="00705B44" w:rsidRPr="00705B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означает «Внимание всем! Пожар!».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Звуковой сигнал повторяется несколько раз и может дублироваться с</w:t>
      </w:r>
      <w:r w:rsidR="00705B44" w:rsidRPr="00705B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помощью других средств звуковой сигнализации.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2.6. Во всех случаях оповещения с включением средств звуковой</w:t>
      </w:r>
      <w:r w:rsidR="00705B44" w:rsidRPr="00705B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сигнализации до населения немедленно доводятся соответствующие сообщения о</w:t>
      </w:r>
      <w:r w:rsidR="00705B44" w:rsidRPr="00705B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пожаре с использованием существующих сетей (каналов) радио, телевизионного и</w:t>
      </w:r>
      <w:r w:rsidR="00705B44" w:rsidRPr="00705B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(или) проводного вещания (местный радиоузел), телефонной проводной и (или)</w:t>
      </w:r>
      <w:r w:rsidR="00705B44" w:rsidRPr="00705B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сотовой связи, сети наружной (уличной) звукофикации, громкоговорителей,</w:t>
      </w:r>
      <w:r w:rsidR="00705B44" w:rsidRPr="00705B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электромегафонов, а также путем проведения собраний населения.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При проведении оповещения населения о пожаре с использованием средств</w:t>
      </w:r>
      <w:r w:rsidR="00705B44" w:rsidRPr="00705B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звуковой сигнализации допускается повторение речевого сообщения.</w:t>
      </w:r>
    </w:p>
    <w:p w:rsidR="0095149C" w:rsidRPr="004F56AB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2.7. Решение об оповещении населения о пожаре принимает глава</w:t>
      </w:r>
      <w:r w:rsidR="00F7258D" w:rsidRPr="004F56A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15211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F7258D" w:rsidRPr="004F56A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 xml:space="preserve"> или лицо, его замещающее либо лицо, уполномоченное главой</w:t>
      </w:r>
      <w:r w:rsidR="00F7258D" w:rsidRPr="004F56A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15211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F7258D" w:rsidRPr="004F56A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4F56AB">
        <w:rPr>
          <w:rFonts w:ascii="Arial" w:hAnsi="Arial" w:cs="Arial"/>
          <w:color w:val="000000" w:themeColor="text1"/>
          <w:sz w:val="24"/>
          <w:szCs w:val="24"/>
        </w:rPr>
        <w:t xml:space="preserve"> в сфере обеспечения пожарной безопасности</w:t>
      </w:r>
      <w:r w:rsidR="00F7258D" w:rsidRPr="004F56AB">
        <w:rPr>
          <w:rFonts w:ascii="Arial" w:hAnsi="Arial" w:cs="Arial"/>
          <w:color w:val="000000" w:themeColor="text1"/>
          <w:sz w:val="24"/>
          <w:szCs w:val="24"/>
        </w:rPr>
        <w:t>.</w:t>
      </w:r>
    </w:p>
    <w:sectPr w:rsidR="0095149C" w:rsidRPr="004F56AB" w:rsidSect="0019556B"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DEC" w:rsidRDefault="000B2DEC" w:rsidP="0019556B">
      <w:pPr>
        <w:spacing w:after="0" w:line="240" w:lineRule="auto"/>
      </w:pPr>
      <w:r>
        <w:separator/>
      </w:r>
    </w:p>
  </w:endnote>
  <w:endnote w:type="continuationSeparator" w:id="0">
    <w:p w:rsidR="000B2DEC" w:rsidRDefault="000B2DEC" w:rsidP="00195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DEC" w:rsidRDefault="000B2DEC" w:rsidP="0019556B">
      <w:pPr>
        <w:spacing w:after="0" w:line="240" w:lineRule="auto"/>
      </w:pPr>
      <w:r>
        <w:separator/>
      </w:r>
    </w:p>
  </w:footnote>
  <w:footnote w:type="continuationSeparator" w:id="0">
    <w:p w:rsidR="000B2DEC" w:rsidRDefault="000B2DEC" w:rsidP="001955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B91"/>
    <w:rsid w:val="00002D77"/>
    <w:rsid w:val="00074EAC"/>
    <w:rsid w:val="000B2DEC"/>
    <w:rsid w:val="0019556B"/>
    <w:rsid w:val="00262AEB"/>
    <w:rsid w:val="002A2193"/>
    <w:rsid w:val="00340C4C"/>
    <w:rsid w:val="004B0DD7"/>
    <w:rsid w:val="004F56AB"/>
    <w:rsid w:val="006B557D"/>
    <w:rsid w:val="00705B44"/>
    <w:rsid w:val="00757AFD"/>
    <w:rsid w:val="00765428"/>
    <w:rsid w:val="00873A96"/>
    <w:rsid w:val="00892E70"/>
    <w:rsid w:val="0095149C"/>
    <w:rsid w:val="00A94B91"/>
    <w:rsid w:val="00BE2E4A"/>
    <w:rsid w:val="00BF48D2"/>
    <w:rsid w:val="00C801D9"/>
    <w:rsid w:val="00D15835"/>
    <w:rsid w:val="00D73B50"/>
    <w:rsid w:val="00DB19CA"/>
    <w:rsid w:val="00DF6EBE"/>
    <w:rsid w:val="00E15211"/>
    <w:rsid w:val="00F7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C0227"/>
  <w15:chartTrackingRefBased/>
  <w15:docId w15:val="{445B33EC-DFD9-41F7-B64C-6EA62286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51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1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5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556B"/>
  </w:style>
  <w:style w:type="paragraph" w:styleId="a6">
    <w:name w:val="footer"/>
    <w:basedOn w:val="a"/>
    <w:link w:val="a7"/>
    <w:uiPriority w:val="99"/>
    <w:unhideWhenUsed/>
    <w:rsid w:val="00195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5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Администратор</cp:lastModifiedBy>
  <cp:revision>20</cp:revision>
  <dcterms:created xsi:type="dcterms:W3CDTF">2023-05-15T08:08:00Z</dcterms:created>
  <dcterms:modified xsi:type="dcterms:W3CDTF">2023-05-17T08:30:00Z</dcterms:modified>
</cp:coreProperties>
</file>