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A64" w:rsidRDefault="000B0A64" w:rsidP="000B0A64">
      <w:pPr>
        <w:tabs>
          <w:tab w:val="left" w:pos="3416"/>
          <w:tab w:val="left" w:pos="37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90D6C">
        <w:t xml:space="preserve">           </w:t>
      </w:r>
      <w:r w:rsidRPr="00290D6C">
        <w:rPr>
          <w:noProof/>
        </w:rPr>
        <w:drawing>
          <wp:inline distT="0" distB="0" distL="0" distR="0" wp14:anchorId="0020E03B" wp14:editId="0846D628">
            <wp:extent cx="666750" cy="838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D6C">
        <w:t xml:space="preserve">           </w:t>
      </w:r>
    </w:p>
    <w:p w:rsidR="000B0A64" w:rsidRDefault="000B0A64" w:rsidP="00A40453">
      <w:pPr>
        <w:tabs>
          <w:tab w:val="left" w:pos="3416"/>
        </w:tabs>
        <w:jc w:val="center"/>
        <w:rPr>
          <w:b/>
          <w:sz w:val="28"/>
          <w:szCs w:val="28"/>
        </w:rPr>
      </w:pPr>
    </w:p>
    <w:p w:rsidR="000B0A64" w:rsidRPr="000B0A64" w:rsidRDefault="000B0A64" w:rsidP="000B0A64">
      <w:pPr>
        <w:tabs>
          <w:tab w:val="left" w:pos="2445"/>
          <w:tab w:val="center" w:pos="5173"/>
        </w:tabs>
        <w:ind w:firstLine="709"/>
        <w:rPr>
          <w:rFonts w:cs="Arial"/>
          <w:b/>
          <w:bCs/>
          <w:color w:val="000000"/>
          <w:sz w:val="28"/>
          <w:szCs w:val="28"/>
        </w:rPr>
      </w:pPr>
      <w:r w:rsidRPr="000B0A64">
        <w:rPr>
          <w:rFonts w:cs="Arial"/>
          <w:color w:val="000000"/>
          <w:sz w:val="28"/>
          <w:szCs w:val="28"/>
        </w:rPr>
        <w:t xml:space="preserve">                                       </w:t>
      </w:r>
      <w:r w:rsidRPr="000B0A64">
        <w:rPr>
          <w:rFonts w:cs="Arial"/>
          <w:b/>
          <w:bCs/>
          <w:color w:val="000000"/>
          <w:sz w:val="28"/>
          <w:szCs w:val="28"/>
        </w:rPr>
        <w:t>АДМИНИСТРАЦИЯ</w:t>
      </w:r>
    </w:p>
    <w:p w:rsidR="000B0A64" w:rsidRPr="000B0A64" w:rsidRDefault="000B0A64" w:rsidP="000B0A64">
      <w:pPr>
        <w:tabs>
          <w:tab w:val="left" w:pos="1110"/>
          <w:tab w:val="center" w:pos="5173"/>
        </w:tabs>
        <w:ind w:firstLine="709"/>
        <w:rPr>
          <w:rFonts w:cs="Arial"/>
          <w:b/>
          <w:bCs/>
          <w:color w:val="000000"/>
          <w:sz w:val="28"/>
          <w:szCs w:val="28"/>
        </w:rPr>
      </w:pPr>
      <w:r w:rsidRPr="000B0A64">
        <w:rPr>
          <w:rFonts w:cs="Arial"/>
          <w:b/>
          <w:bCs/>
          <w:color w:val="000000"/>
          <w:sz w:val="28"/>
          <w:szCs w:val="28"/>
        </w:rPr>
        <w:tab/>
        <w:t xml:space="preserve">          ТАЛОВСКОГО СЕЛЬСКОГО ПОСЕЛЕНИЯ</w:t>
      </w:r>
    </w:p>
    <w:p w:rsidR="000B0A64" w:rsidRPr="000B0A64" w:rsidRDefault="000B0A64" w:rsidP="000B0A64">
      <w:pPr>
        <w:tabs>
          <w:tab w:val="center" w:pos="5173"/>
        </w:tabs>
        <w:ind w:firstLine="709"/>
        <w:rPr>
          <w:rFonts w:cs="Arial"/>
          <w:b/>
          <w:bCs/>
          <w:color w:val="000000"/>
          <w:sz w:val="28"/>
          <w:szCs w:val="28"/>
        </w:rPr>
      </w:pPr>
      <w:r w:rsidRPr="000B0A64">
        <w:rPr>
          <w:rFonts w:cs="Arial"/>
          <w:b/>
          <w:bCs/>
          <w:color w:val="000000"/>
          <w:sz w:val="28"/>
          <w:szCs w:val="28"/>
        </w:rPr>
        <w:t xml:space="preserve">     КАНТЕМИРОВСКОГО МУНИЦИПАЛЬНОГО РАЙОНА</w:t>
      </w:r>
    </w:p>
    <w:p w:rsidR="000B0A64" w:rsidRPr="000B0A64" w:rsidRDefault="000B0A64" w:rsidP="000B0A64">
      <w:pPr>
        <w:tabs>
          <w:tab w:val="left" w:pos="2640"/>
          <w:tab w:val="center" w:pos="5173"/>
        </w:tabs>
        <w:ind w:firstLine="709"/>
        <w:rPr>
          <w:rFonts w:cs="Arial"/>
          <w:b/>
          <w:bCs/>
          <w:color w:val="000000"/>
          <w:sz w:val="28"/>
          <w:szCs w:val="28"/>
        </w:rPr>
      </w:pPr>
      <w:r w:rsidRPr="000B0A64">
        <w:rPr>
          <w:rFonts w:cs="Arial"/>
          <w:b/>
          <w:bCs/>
          <w:color w:val="000000"/>
          <w:sz w:val="28"/>
          <w:szCs w:val="28"/>
        </w:rPr>
        <w:tab/>
        <w:t xml:space="preserve"> ВОРОНЕЖСКОЙ ОБЛАСТИ</w:t>
      </w:r>
    </w:p>
    <w:p w:rsidR="000B0A64" w:rsidRPr="000B0A64" w:rsidRDefault="000B0A64" w:rsidP="000B0A64">
      <w:pPr>
        <w:ind w:firstLine="709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0B0A64" w:rsidRPr="000B0A64" w:rsidRDefault="000B0A64" w:rsidP="000B0A64">
      <w:pPr>
        <w:tabs>
          <w:tab w:val="left" w:pos="2715"/>
          <w:tab w:val="center" w:pos="5173"/>
        </w:tabs>
        <w:ind w:firstLine="709"/>
        <w:rPr>
          <w:rFonts w:cs="Arial"/>
          <w:b/>
          <w:bCs/>
          <w:color w:val="000000"/>
          <w:sz w:val="28"/>
          <w:szCs w:val="28"/>
        </w:rPr>
      </w:pPr>
      <w:r w:rsidRPr="000B0A64">
        <w:rPr>
          <w:rFonts w:cs="Arial"/>
          <w:b/>
          <w:bCs/>
          <w:color w:val="000000"/>
          <w:sz w:val="28"/>
          <w:szCs w:val="28"/>
        </w:rPr>
        <w:tab/>
        <w:t xml:space="preserve"> П О С Т А Н О В Л Е Н И Е</w:t>
      </w:r>
    </w:p>
    <w:p w:rsidR="0071379B" w:rsidRDefault="0071379B">
      <w:pPr>
        <w:jc w:val="center"/>
      </w:pPr>
    </w:p>
    <w:p w:rsidR="0071379B" w:rsidRDefault="0071379B">
      <w:pPr>
        <w:jc w:val="center"/>
      </w:pPr>
    </w:p>
    <w:p w:rsidR="0071379B" w:rsidRDefault="00C03E20">
      <w:pPr>
        <w:rPr>
          <w:highlight w:val="yellow"/>
        </w:rPr>
      </w:pPr>
      <w:r>
        <w:rPr>
          <w:highlight w:val="white"/>
        </w:rPr>
        <w:t>№</w:t>
      </w:r>
      <w:r>
        <w:rPr>
          <w:color w:val="000000"/>
          <w:highlight w:val="white"/>
        </w:rPr>
        <w:t xml:space="preserve"> </w:t>
      </w:r>
      <w:r w:rsidR="001D4E9F">
        <w:rPr>
          <w:color w:val="000000"/>
          <w:highlight w:val="white"/>
        </w:rPr>
        <w:t>1</w:t>
      </w:r>
      <w:r w:rsidR="00D317F0">
        <w:rPr>
          <w:color w:val="000000"/>
          <w:highlight w:val="white"/>
        </w:rPr>
        <w:t>2</w:t>
      </w:r>
      <w:r>
        <w:rPr>
          <w:color w:val="000000"/>
          <w:highlight w:val="white"/>
        </w:rPr>
        <w:t xml:space="preserve"> </w:t>
      </w:r>
      <w:r w:rsidR="00F43541">
        <w:rPr>
          <w:color w:val="000000"/>
          <w:highlight w:val="white"/>
        </w:rPr>
        <w:t xml:space="preserve">   </w:t>
      </w:r>
      <w:r w:rsidR="000B0A64">
        <w:rPr>
          <w:color w:val="000000"/>
          <w:highlight w:val="white"/>
        </w:rPr>
        <w:t xml:space="preserve">                                                                                                          </w:t>
      </w:r>
      <w:r w:rsidR="00062028">
        <w:rPr>
          <w:highlight w:val="white"/>
        </w:rPr>
        <w:t xml:space="preserve">от </w:t>
      </w:r>
      <w:r w:rsidR="00DF4E87">
        <w:rPr>
          <w:highlight w:val="white"/>
        </w:rPr>
        <w:t>05</w:t>
      </w:r>
      <w:r w:rsidR="00DF4E87">
        <w:rPr>
          <w:color w:val="000000"/>
          <w:highlight w:val="white"/>
        </w:rPr>
        <w:t>.04.2024</w:t>
      </w:r>
      <w:r>
        <w:rPr>
          <w:highlight w:val="white"/>
        </w:rPr>
        <w:t xml:space="preserve"> года</w:t>
      </w:r>
    </w:p>
    <w:p w:rsidR="0071379B" w:rsidRDefault="0071379B"/>
    <w:p w:rsidR="0071379B" w:rsidRDefault="0071379B"/>
    <w:p w:rsidR="0071379B" w:rsidRDefault="00C03E20">
      <w:r>
        <w:t>Об утверждении сводного сметного расчета</w:t>
      </w:r>
    </w:p>
    <w:p w:rsidR="00AF3083" w:rsidRPr="00AF3083" w:rsidRDefault="00C03E20" w:rsidP="00AF3083">
      <w:r w:rsidRPr="00AF3083">
        <w:rPr>
          <w:color w:val="000000"/>
        </w:rPr>
        <w:t xml:space="preserve">стоимости капитального </w:t>
      </w:r>
      <w:r w:rsidR="00AF3083" w:rsidRPr="00AF3083">
        <w:t>ремонта автомобильных дорог местного значения в Кантемировском муниципальном районе Воронежской области</w:t>
      </w:r>
    </w:p>
    <w:p w:rsidR="0071379B" w:rsidRDefault="0071379B" w:rsidP="00AF3083">
      <w:pPr>
        <w:rPr>
          <w:bCs/>
        </w:rPr>
      </w:pPr>
    </w:p>
    <w:p w:rsidR="0071379B" w:rsidRDefault="0071379B"/>
    <w:p w:rsidR="00AF3083" w:rsidRPr="00AF3083" w:rsidRDefault="00C03E20" w:rsidP="00AF3083">
      <w:r>
        <w:rPr>
          <w:color w:val="000000"/>
          <w:spacing w:val="1"/>
        </w:rPr>
        <w:t>Рассмотрев сводный сметный расчёт стоимости</w:t>
      </w:r>
      <w:r>
        <w:t xml:space="preserve"> </w:t>
      </w:r>
      <w:r w:rsidRPr="00AF3083">
        <w:rPr>
          <w:color w:val="000000"/>
        </w:rPr>
        <w:t xml:space="preserve">капитального </w:t>
      </w:r>
      <w:r w:rsidR="00AF3083" w:rsidRPr="00AF3083">
        <w:t>ремонта автомобильных дорог местного значения в Кантемировском муниципальном районе Воронежской области</w:t>
      </w:r>
    </w:p>
    <w:p w:rsidR="0071379B" w:rsidRPr="00AF3083" w:rsidRDefault="0071379B" w:rsidP="00AF3083">
      <w:pPr>
        <w:jc w:val="both"/>
        <w:rPr>
          <w:b/>
          <w:bCs/>
        </w:rPr>
      </w:pPr>
    </w:p>
    <w:p w:rsidR="0071379B" w:rsidRDefault="00C03E20">
      <w:pPr>
        <w:jc w:val="both"/>
        <w:rPr>
          <w:b/>
          <w:bCs/>
        </w:rPr>
      </w:pPr>
      <w:r>
        <w:rPr>
          <w:b/>
          <w:bCs/>
        </w:rPr>
        <w:t>постановляет:</w:t>
      </w:r>
    </w:p>
    <w:p w:rsidR="0071379B" w:rsidRDefault="0071379B">
      <w:pPr>
        <w:ind w:firstLine="567"/>
        <w:jc w:val="both"/>
        <w:rPr>
          <w:b/>
          <w:bCs/>
        </w:rPr>
      </w:pPr>
    </w:p>
    <w:p w:rsidR="0071379B" w:rsidRPr="00C03E20" w:rsidRDefault="00C03E20" w:rsidP="00A40453">
      <w:pPr>
        <w:rPr>
          <w:color w:val="000000"/>
        </w:rPr>
      </w:pPr>
      <w:r>
        <w:t xml:space="preserve">1. Утвердить </w:t>
      </w:r>
      <w:r>
        <w:rPr>
          <w:color w:val="000000"/>
          <w:spacing w:val="1"/>
        </w:rPr>
        <w:t xml:space="preserve">сводный сметный расчёт </w:t>
      </w:r>
      <w:r w:rsidRPr="00C03E20">
        <w:rPr>
          <w:color w:val="000000"/>
        </w:rPr>
        <w:t xml:space="preserve">стоимости капитального </w:t>
      </w:r>
      <w:r w:rsidR="00B914F5" w:rsidRPr="00820CF0">
        <w:t xml:space="preserve">ремонта </w:t>
      </w:r>
      <w:r w:rsidR="00A40453" w:rsidRPr="00820CF0">
        <w:t>автомобильной дороги по ул. Страна Советов (км 0+000 - км 0+300; км 0+300 - км 2+000; км 2+000 - км 3+100; км 3+100 - км 3+355; км 3+355 - км 3+875; км 3+875 - км 4+069) с. Талы Таловского сельского поселения Кантемировского муниципального района</w:t>
      </w:r>
      <w:r w:rsidRPr="00820CF0">
        <w:rPr>
          <w:color w:val="000000"/>
          <w:spacing w:val="-1"/>
          <w:sz w:val="28"/>
          <w:szCs w:val="28"/>
        </w:rPr>
        <w:t>:</w:t>
      </w:r>
      <w:bookmarkStart w:id="0" w:name="_GoBack"/>
      <w:bookmarkEnd w:id="0"/>
    </w:p>
    <w:p w:rsidR="0071379B" w:rsidRDefault="00C03E20">
      <w:pPr>
        <w:numPr>
          <w:ilvl w:val="0"/>
          <w:numId w:val="1"/>
        </w:numPr>
        <w:shd w:val="clear" w:color="auto" w:fill="FFFFFF"/>
        <w:tabs>
          <w:tab w:val="left" w:pos="902"/>
        </w:tabs>
        <w:spacing w:line="322" w:lineRule="exact"/>
      </w:pPr>
      <w:r>
        <w:rPr>
          <w:color w:val="000000"/>
          <w:spacing w:val="1"/>
        </w:rPr>
        <w:t xml:space="preserve">в </w:t>
      </w:r>
      <w:r w:rsidR="005206DD">
        <w:rPr>
          <w:color w:val="000000"/>
          <w:spacing w:val="1"/>
        </w:rPr>
        <w:t xml:space="preserve">ценах </w:t>
      </w:r>
      <w:r w:rsidR="005206DD">
        <w:rPr>
          <w:color w:val="000000"/>
          <w:spacing w:val="4"/>
        </w:rPr>
        <w:t>202</w:t>
      </w:r>
      <w:r w:rsidR="00DF4E87">
        <w:rPr>
          <w:color w:val="000000"/>
          <w:spacing w:val="4"/>
        </w:rPr>
        <w:t>4</w:t>
      </w:r>
      <w:r>
        <w:rPr>
          <w:color w:val="000000"/>
          <w:spacing w:val="1"/>
        </w:rPr>
        <w:t xml:space="preserve"> года —</w:t>
      </w:r>
      <w:r w:rsidR="00DF4E87">
        <w:rPr>
          <w:color w:val="000000"/>
          <w:spacing w:val="1"/>
        </w:rPr>
        <w:t xml:space="preserve"> </w:t>
      </w:r>
      <w:r w:rsidR="00A40453">
        <w:rPr>
          <w:color w:val="000000"/>
          <w:spacing w:val="1"/>
        </w:rPr>
        <w:t>9 705,2</w:t>
      </w:r>
      <w:r>
        <w:rPr>
          <w:color w:val="000000"/>
          <w:spacing w:val="1"/>
        </w:rPr>
        <w:t xml:space="preserve"> тыс. руб.</w:t>
      </w:r>
    </w:p>
    <w:p w:rsidR="0071379B" w:rsidRDefault="00C03E20">
      <w:pPr>
        <w:shd w:val="clear" w:color="auto" w:fill="FFFFFF"/>
        <w:tabs>
          <w:tab w:val="left" w:pos="902"/>
        </w:tabs>
        <w:spacing w:line="322" w:lineRule="exact"/>
      </w:pPr>
      <w:r>
        <w:rPr>
          <w:color w:val="000000"/>
          <w:spacing w:val="4"/>
        </w:rPr>
        <w:t xml:space="preserve">         </w:t>
      </w:r>
    </w:p>
    <w:p w:rsidR="0071379B" w:rsidRDefault="00A40453">
      <w:pPr>
        <w:ind w:firstLine="720"/>
        <w:jc w:val="both"/>
      </w:pPr>
      <w:r>
        <w:t>9 705 167,26</w:t>
      </w:r>
      <w:r w:rsidR="00C03E20">
        <w:t xml:space="preserve"> рублей. (Сметный расчет прилагается)</w:t>
      </w:r>
    </w:p>
    <w:p w:rsidR="0071379B" w:rsidRDefault="0071379B">
      <w:pPr>
        <w:ind w:firstLine="720"/>
        <w:jc w:val="both"/>
      </w:pPr>
    </w:p>
    <w:p w:rsidR="0071379B" w:rsidRDefault="00C03E20">
      <w:pPr>
        <w:ind w:firstLine="720"/>
        <w:jc w:val="both"/>
      </w:pPr>
      <w:r>
        <w:t>2. Контроль за исполнением данного постановления оставляю за собой.</w:t>
      </w:r>
    </w:p>
    <w:p w:rsidR="0071379B" w:rsidRDefault="0071379B">
      <w:pPr>
        <w:jc w:val="both"/>
      </w:pPr>
    </w:p>
    <w:p w:rsidR="0071379B" w:rsidRDefault="0071379B">
      <w:pPr>
        <w:jc w:val="both"/>
      </w:pPr>
    </w:p>
    <w:p w:rsidR="0071379B" w:rsidRDefault="0071379B">
      <w:pPr>
        <w:jc w:val="both"/>
      </w:pPr>
    </w:p>
    <w:p w:rsidR="0071379B" w:rsidRDefault="0071379B">
      <w:pPr>
        <w:jc w:val="both"/>
      </w:pPr>
    </w:p>
    <w:p w:rsidR="0071379B" w:rsidRDefault="0071379B">
      <w:pPr>
        <w:jc w:val="both"/>
      </w:pPr>
    </w:p>
    <w:p w:rsidR="0071379B" w:rsidRDefault="0071379B">
      <w:pPr>
        <w:jc w:val="both"/>
      </w:pPr>
    </w:p>
    <w:p w:rsidR="0071379B" w:rsidRDefault="0071379B">
      <w:pPr>
        <w:jc w:val="both"/>
      </w:pPr>
    </w:p>
    <w:p w:rsidR="0071379B" w:rsidRDefault="0071379B">
      <w:pPr>
        <w:jc w:val="both"/>
      </w:pPr>
    </w:p>
    <w:p w:rsidR="00F12D8D" w:rsidRDefault="00C03E20">
      <w:pPr>
        <w:jc w:val="both"/>
      </w:pPr>
      <w:r>
        <w:t xml:space="preserve">Глава </w:t>
      </w:r>
      <w:r w:rsidR="00A40453">
        <w:t>Таловского</w:t>
      </w:r>
    </w:p>
    <w:p w:rsidR="0071379B" w:rsidRDefault="00C03E20">
      <w:pPr>
        <w:jc w:val="both"/>
      </w:pPr>
      <w:r>
        <w:t xml:space="preserve">сельского поселения                                            </w:t>
      </w:r>
      <w:r w:rsidR="00F12D8D">
        <w:t xml:space="preserve">                                 </w:t>
      </w:r>
      <w:r>
        <w:t xml:space="preserve"> </w:t>
      </w:r>
      <w:r w:rsidR="00A40453">
        <w:t>Ковалев А.А.</w:t>
      </w:r>
    </w:p>
    <w:p w:rsidR="0071379B" w:rsidRDefault="0071379B">
      <w:pPr>
        <w:rPr>
          <w:b/>
          <w:bCs/>
        </w:rPr>
      </w:pPr>
    </w:p>
    <w:p w:rsidR="0071379B" w:rsidRDefault="0071379B">
      <w:pPr>
        <w:rPr>
          <w:b/>
          <w:bCs/>
        </w:rPr>
      </w:pPr>
    </w:p>
    <w:p w:rsidR="0071379B" w:rsidRDefault="0071379B">
      <w:pPr>
        <w:rPr>
          <w:b/>
          <w:bCs/>
        </w:rPr>
      </w:pPr>
    </w:p>
    <w:p w:rsidR="0071379B" w:rsidRDefault="0071379B">
      <w:pPr>
        <w:rPr>
          <w:b/>
          <w:bCs/>
        </w:rPr>
      </w:pPr>
    </w:p>
    <w:p w:rsidR="0071379B" w:rsidRPr="00C03E20" w:rsidRDefault="0071379B">
      <w:pPr>
        <w:rPr>
          <w:b/>
          <w:bCs/>
          <w:sz w:val="20"/>
          <w:szCs w:val="20"/>
        </w:rPr>
      </w:pPr>
    </w:p>
    <w:p w:rsidR="00DF4E87" w:rsidRDefault="00DF4E87" w:rsidP="00DF4E87">
      <w:pPr>
        <w:rPr>
          <w:b/>
          <w:bCs/>
          <w:sz w:val="20"/>
          <w:szCs w:val="20"/>
        </w:rPr>
        <w:sectPr w:rsidR="00DF4E87" w:rsidSect="000B0A64">
          <w:pgSz w:w="11906" w:h="16838"/>
          <w:pgMar w:top="567" w:right="1134" w:bottom="1134" w:left="1134" w:header="0" w:footer="0" w:gutter="0"/>
          <w:cols w:space="720"/>
          <w:formProt w:val="0"/>
          <w:docGrid w:linePitch="100"/>
        </w:sectPr>
      </w:pPr>
    </w:p>
    <w:tbl>
      <w:tblPr>
        <w:tblW w:w="14057" w:type="dxa"/>
        <w:tblInd w:w="108" w:type="dxa"/>
        <w:tblLook w:val="04A0" w:firstRow="1" w:lastRow="0" w:firstColumn="1" w:lastColumn="0" w:noHBand="0" w:noVBand="1"/>
      </w:tblPr>
      <w:tblGrid>
        <w:gridCol w:w="10"/>
        <w:gridCol w:w="486"/>
        <w:gridCol w:w="115"/>
        <w:gridCol w:w="1127"/>
        <w:gridCol w:w="653"/>
        <w:gridCol w:w="4487"/>
        <w:gridCol w:w="1260"/>
        <w:gridCol w:w="373"/>
        <w:gridCol w:w="927"/>
        <w:gridCol w:w="553"/>
        <w:gridCol w:w="647"/>
        <w:gridCol w:w="639"/>
        <w:gridCol w:w="1300"/>
        <w:gridCol w:w="1480"/>
      </w:tblGrid>
      <w:tr w:rsidR="00DF4E87" w:rsidRPr="00DF4E87" w:rsidTr="00A40453">
        <w:trPr>
          <w:trHeight w:val="312"/>
        </w:trPr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E87" w:rsidRPr="00DF4E87" w:rsidTr="00A40453">
        <w:trPr>
          <w:trHeight w:val="312"/>
        </w:trPr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E87" w:rsidRPr="00DF4E87" w:rsidTr="00A40453">
        <w:trPr>
          <w:trHeight w:val="312"/>
        </w:trPr>
        <w:tc>
          <w:tcPr>
            <w:tcW w:w="14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r w:rsidRPr="00DF4E87">
              <w:rPr>
                <w:b/>
                <w:bCs/>
                <w:sz w:val="20"/>
                <w:szCs w:val="20"/>
              </w:rPr>
              <w:t>СМЕТНЫЙ РАСЧЕТ № 1</w:t>
            </w:r>
          </w:p>
        </w:tc>
      </w:tr>
      <w:tr w:rsidR="00DF4E87" w:rsidRPr="00DF4E87" w:rsidTr="00A40453">
        <w:trPr>
          <w:trHeight w:val="312"/>
        </w:trPr>
        <w:tc>
          <w:tcPr>
            <w:tcW w:w="14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DF4E87">
              <w:rPr>
                <w:b/>
                <w:bCs/>
                <w:sz w:val="20"/>
                <w:szCs w:val="20"/>
              </w:rPr>
              <w:t>стоимости  капитального</w:t>
            </w:r>
            <w:proofErr w:type="gramEnd"/>
            <w:r w:rsidRPr="00DF4E87">
              <w:rPr>
                <w:b/>
                <w:bCs/>
                <w:sz w:val="20"/>
                <w:szCs w:val="20"/>
              </w:rPr>
              <w:t xml:space="preserve"> ремонта </w:t>
            </w:r>
          </w:p>
        </w:tc>
      </w:tr>
      <w:tr w:rsidR="00DF4E87" w:rsidRPr="00DF4E87" w:rsidTr="00A40453">
        <w:trPr>
          <w:trHeight w:val="630"/>
        </w:trPr>
        <w:tc>
          <w:tcPr>
            <w:tcW w:w="14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4E87" w:rsidRPr="00DF4E87" w:rsidRDefault="00A40453" w:rsidP="00DF4E87">
            <w:pPr>
              <w:rPr>
                <w:b/>
                <w:bCs/>
                <w:sz w:val="20"/>
                <w:szCs w:val="20"/>
              </w:rPr>
            </w:pPr>
            <w:r w:rsidRPr="00A40453">
              <w:rPr>
                <w:b/>
                <w:bCs/>
                <w:sz w:val="20"/>
                <w:szCs w:val="20"/>
              </w:rPr>
              <w:t>автомобильной дороги по ул. Страна Советов (км 0+000 - км 0+300; км 0+300 - км 2+000; км 2+000 - км 3+100; км 3+100 - км 3+355; км 3+355 - км 3+875; км 3+875 - км 4+069) с. Талы Таловского сельского поселения Кантемировского муниципального района</w:t>
            </w:r>
          </w:p>
        </w:tc>
      </w:tr>
      <w:tr w:rsidR="00DF4E87" w:rsidRPr="00DF4E87" w:rsidTr="00A40453">
        <w:trPr>
          <w:trHeight w:val="330"/>
        </w:trPr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r w:rsidRPr="00DF4E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r w:rsidRPr="00DF4E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r w:rsidRPr="00DF4E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r w:rsidRPr="00DF4E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r w:rsidRPr="00DF4E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r w:rsidRPr="00DF4E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r w:rsidRPr="00DF4E8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F4E87" w:rsidRPr="00DF4E87" w:rsidTr="00A40453">
        <w:trPr>
          <w:trHeight w:val="327"/>
        </w:trPr>
        <w:tc>
          <w:tcPr>
            <w:tcW w:w="2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r w:rsidRPr="00DF4E87">
              <w:rPr>
                <w:b/>
                <w:bCs/>
                <w:sz w:val="20"/>
                <w:szCs w:val="20"/>
              </w:rPr>
              <w:t>Составлен в ценах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r w:rsidRPr="00DF4E87">
              <w:rPr>
                <w:b/>
                <w:bCs/>
                <w:sz w:val="20"/>
                <w:szCs w:val="20"/>
              </w:rPr>
              <w:t>2024 года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E87" w:rsidRPr="00DF4E87" w:rsidTr="00A40453">
        <w:trPr>
          <w:trHeight w:val="300"/>
        </w:trPr>
        <w:tc>
          <w:tcPr>
            <w:tcW w:w="2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DF4E87">
              <w:rPr>
                <w:b/>
                <w:bCs/>
                <w:sz w:val="20"/>
                <w:szCs w:val="20"/>
              </w:rPr>
              <w:t>Обоснование :</w:t>
            </w:r>
            <w:proofErr w:type="gramEnd"/>
          </w:p>
        </w:tc>
        <w:tc>
          <w:tcPr>
            <w:tcW w:w="11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r w:rsidRPr="00DF4E87">
              <w:rPr>
                <w:b/>
                <w:bCs/>
                <w:sz w:val="20"/>
                <w:szCs w:val="20"/>
              </w:rPr>
              <w:t>Ведомость дефектов и намечаемых работ</w:t>
            </w:r>
          </w:p>
        </w:tc>
      </w:tr>
      <w:tr w:rsidR="00DF4E87" w:rsidRPr="00DF4E87" w:rsidTr="00A40453">
        <w:trPr>
          <w:trHeight w:val="1335"/>
        </w:trPr>
        <w:tc>
          <w:tcPr>
            <w:tcW w:w="6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r w:rsidRPr="00DF4E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r w:rsidRPr="00DF4E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r w:rsidRPr="00DF4E87">
              <w:rPr>
                <w:b/>
                <w:bCs/>
                <w:sz w:val="20"/>
                <w:szCs w:val="20"/>
              </w:rPr>
              <w:t xml:space="preserve">Приказ департамента дорожной деятельности Воронежской </w:t>
            </w:r>
            <w:proofErr w:type="gramStart"/>
            <w:r w:rsidRPr="00DF4E87">
              <w:rPr>
                <w:b/>
                <w:bCs/>
                <w:sz w:val="20"/>
                <w:szCs w:val="20"/>
              </w:rPr>
              <w:t>области  от</w:t>
            </w:r>
            <w:proofErr w:type="gramEnd"/>
            <w:r w:rsidRPr="00DF4E87">
              <w:rPr>
                <w:b/>
                <w:bCs/>
                <w:sz w:val="20"/>
                <w:szCs w:val="20"/>
              </w:rPr>
              <w:t xml:space="preserve"> 05.04.2023 № 55.  Приказы департамента дорожной деятельности Воронежской </w:t>
            </w:r>
            <w:proofErr w:type="gramStart"/>
            <w:r w:rsidRPr="00DF4E87">
              <w:rPr>
                <w:b/>
                <w:bCs/>
                <w:sz w:val="20"/>
                <w:szCs w:val="20"/>
              </w:rPr>
              <w:t>области  от</w:t>
            </w:r>
            <w:proofErr w:type="gramEnd"/>
            <w:r w:rsidRPr="00DF4E87">
              <w:rPr>
                <w:b/>
                <w:bCs/>
                <w:sz w:val="20"/>
                <w:szCs w:val="20"/>
              </w:rPr>
              <w:t xml:space="preserve"> 05.04.2023 № 55  (в редакции приказов департамента от 13.06.2023 № 108, от 28.06.2023 № 113. Приказы департамента дорожной деятельности Воронежской </w:t>
            </w:r>
            <w:proofErr w:type="gramStart"/>
            <w:r w:rsidRPr="00DF4E87">
              <w:rPr>
                <w:b/>
                <w:bCs/>
                <w:sz w:val="20"/>
                <w:szCs w:val="20"/>
              </w:rPr>
              <w:t>области  от</w:t>
            </w:r>
            <w:proofErr w:type="gramEnd"/>
            <w:r w:rsidRPr="00DF4E87">
              <w:rPr>
                <w:b/>
                <w:bCs/>
                <w:sz w:val="20"/>
                <w:szCs w:val="20"/>
              </w:rPr>
              <w:t xml:space="preserve"> 05.04.2023 № 55 (в редакции приказа министерства от 02.11.2023 № 193).</w:t>
            </w:r>
          </w:p>
        </w:tc>
      </w:tr>
      <w:tr w:rsidR="00A40453" w:rsidRPr="00A40453" w:rsidTr="00A40453">
        <w:trPr>
          <w:gridBefore w:val="1"/>
          <w:wBefore w:w="10" w:type="dxa"/>
          <w:trHeight w:val="108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№ п/п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18"/>
                <w:szCs w:val="18"/>
              </w:rPr>
            </w:pPr>
            <w:r w:rsidRPr="00A40453">
              <w:rPr>
                <w:sz w:val="18"/>
                <w:szCs w:val="18"/>
              </w:rPr>
              <w:t>Обоснование</w:t>
            </w:r>
          </w:p>
        </w:tc>
        <w:tc>
          <w:tcPr>
            <w:tcW w:w="5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Наименование вида работ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Количество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Сметная стоимость единицы с НДС, руб.</w:t>
            </w:r>
          </w:p>
        </w:tc>
        <w:tc>
          <w:tcPr>
            <w:tcW w:w="34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Всего стоимость, с НДС, руб.</w:t>
            </w:r>
          </w:p>
        </w:tc>
      </w:tr>
      <w:tr w:rsidR="00A40453" w:rsidRPr="00A40453" w:rsidTr="00A40453">
        <w:trPr>
          <w:gridBefore w:val="1"/>
          <w:wBefore w:w="10" w:type="dxa"/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6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7</w:t>
            </w:r>
          </w:p>
        </w:tc>
      </w:tr>
      <w:tr w:rsidR="00A40453" w:rsidRPr="00A40453" w:rsidTr="00A40453">
        <w:trPr>
          <w:gridBefore w:val="1"/>
          <w:wBefore w:w="10" w:type="dxa"/>
          <w:trHeight w:val="465"/>
        </w:trPr>
        <w:tc>
          <w:tcPr>
            <w:tcW w:w="140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км 0+000 - км 0+300</w:t>
            </w:r>
          </w:p>
        </w:tc>
      </w:tr>
      <w:tr w:rsidR="00A40453" w:rsidRPr="00A40453" w:rsidTr="00A40453">
        <w:trPr>
          <w:gridBefore w:val="1"/>
          <w:wBefore w:w="10" w:type="dxa"/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Единичный сметный расчет № ЕСР-2.18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453" w:rsidRPr="00A40453" w:rsidRDefault="00A40453" w:rsidP="00A40453">
            <w:pPr>
              <w:suppressAutoHyphens w:val="0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 xml:space="preserve"> 100 м3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1,050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40453">
              <w:rPr>
                <w:color w:val="000000"/>
                <w:sz w:val="20"/>
                <w:szCs w:val="20"/>
              </w:rPr>
              <w:t>124183,99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130 393,19</w:t>
            </w:r>
          </w:p>
        </w:tc>
      </w:tr>
      <w:tr w:rsidR="00A40453" w:rsidRPr="00A40453" w:rsidTr="00A40453">
        <w:trPr>
          <w:gridBefore w:val="1"/>
          <w:wBefore w:w="10" w:type="dxa"/>
          <w:trHeight w:val="13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Единичный сметный расчет № ЕСР-2.35.5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453" w:rsidRPr="00A40453" w:rsidRDefault="00A40453" w:rsidP="00A40453">
            <w:pPr>
              <w:suppressAutoHyphens w:val="0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 xml:space="preserve">Устройство оснований и покрытий из щебеночно-песчаной смеси непрерывной </w:t>
            </w:r>
            <w:proofErr w:type="spellStart"/>
            <w:r w:rsidRPr="00A40453">
              <w:rPr>
                <w:sz w:val="20"/>
                <w:szCs w:val="20"/>
              </w:rPr>
              <w:t>гранулометрии</w:t>
            </w:r>
            <w:proofErr w:type="spellEnd"/>
            <w:r w:rsidRPr="00A40453">
              <w:rPr>
                <w:sz w:val="20"/>
                <w:szCs w:val="20"/>
              </w:rPr>
              <w:t xml:space="preserve"> С-5 из щебня природного с пределом прочности на сжатие не менее 98.1 Мпа (1000 кгс/см2), однослойных толщиной 15 см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1000 м2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1,050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40453">
              <w:rPr>
                <w:color w:val="000000"/>
                <w:sz w:val="20"/>
                <w:szCs w:val="20"/>
              </w:rPr>
              <w:t>595359,65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625 127,63</w:t>
            </w:r>
          </w:p>
        </w:tc>
      </w:tr>
      <w:tr w:rsidR="00A40453" w:rsidRPr="00A40453" w:rsidTr="00A40453">
        <w:trPr>
          <w:gridBefore w:val="1"/>
          <w:wBefore w:w="10" w:type="dxa"/>
          <w:trHeight w:val="13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453" w:rsidRPr="00A40453" w:rsidRDefault="00A40453" w:rsidP="00A4045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453" w:rsidRPr="00A40453" w:rsidRDefault="00A40453" w:rsidP="00A4045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A40453" w:rsidRPr="00A40453" w:rsidTr="00A40453">
        <w:trPr>
          <w:gridBefore w:val="1"/>
          <w:wBefore w:w="10" w:type="dxa"/>
          <w:trHeight w:val="39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 xml:space="preserve"> км 0+</w:t>
            </w:r>
            <w:proofErr w:type="gramStart"/>
            <w:r w:rsidRPr="00A40453">
              <w:rPr>
                <w:sz w:val="20"/>
                <w:szCs w:val="20"/>
              </w:rPr>
              <w:t>300  до</w:t>
            </w:r>
            <w:proofErr w:type="gramEnd"/>
            <w:r w:rsidRPr="00A40453">
              <w:rPr>
                <w:sz w:val="20"/>
                <w:szCs w:val="20"/>
              </w:rPr>
              <w:t xml:space="preserve"> км 2+000</w:t>
            </w:r>
          </w:p>
        </w:tc>
      </w:tr>
      <w:tr w:rsidR="00A40453" w:rsidRPr="00A40453" w:rsidTr="00A40453">
        <w:trPr>
          <w:gridBefore w:val="1"/>
          <w:wBefore w:w="10" w:type="dxa"/>
          <w:trHeight w:val="1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Единичный сметный расчет № ЕСР-2.35.5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453" w:rsidRPr="00A40453" w:rsidRDefault="00A40453" w:rsidP="00A40453">
            <w:pPr>
              <w:suppressAutoHyphens w:val="0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 xml:space="preserve">Устройство оснований и покрытий из щебеночно-песчаной смеси непрерывной </w:t>
            </w:r>
            <w:proofErr w:type="spellStart"/>
            <w:r w:rsidRPr="00A40453">
              <w:rPr>
                <w:sz w:val="20"/>
                <w:szCs w:val="20"/>
              </w:rPr>
              <w:t>гранулометрии</w:t>
            </w:r>
            <w:proofErr w:type="spellEnd"/>
            <w:r w:rsidRPr="00A40453">
              <w:rPr>
                <w:sz w:val="20"/>
                <w:szCs w:val="20"/>
              </w:rPr>
              <w:t xml:space="preserve"> С-5 из щебня природного с пределом прочности на сжатие не менее 98.1 Мпа (1000 кгс/см2), однослойных толщиной 15 см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1000 м2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5,950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40453">
              <w:rPr>
                <w:color w:val="000000"/>
                <w:sz w:val="20"/>
                <w:szCs w:val="20"/>
              </w:rPr>
              <w:t>595359,65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3 542 389,92</w:t>
            </w:r>
          </w:p>
        </w:tc>
      </w:tr>
      <w:tr w:rsidR="00A40453" w:rsidRPr="00A40453" w:rsidTr="00A40453">
        <w:trPr>
          <w:gridBefore w:val="1"/>
          <w:wBefore w:w="10" w:type="dxa"/>
          <w:trHeight w:val="330"/>
        </w:trPr>
        <w:tc>
          <w:tcPr>
            <w:tcW w:w="140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 xml:space="preserve"> км 2+000 до км 3+100</w:t>
            </w:r>
          </w:p>
        </w:tc>
      </w:tr>
      <w:tr w:rsidR="00A40453" w:rsidRPr="00A40453" w:rsidTr="00A40453">
        <w:trPr>
          <w:gridBefore w:val="1"/>
          <w:wBefore w:w="10" w:type="dxa"/>
          <w:trHeight w:val="1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Единичный сметный расчет № ЕСР-2.18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453" w:rsidRPr="00A40453" w:rsidRDefault="00A40453" w:rsidP="00A40453">
            <w:pPr>
              <w:suppressAutoHyphens w:val="0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 xml:space="preserve"> 100 м3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3,850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40453">
              <w:rPr>
                <w:color w:val="000000"/>
                <w:sz w:val="20"/>
                <w:szCs w:val="20"/>
              </w:rPr>
              <w:t>124183,99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478 108,36</w:t>
            </w:r>
          </w:p>
        </w:tc>
      </w:tr>
      <w:tr w:rsidR="00A40453" w:rsidRPr="00A40453" w:rsidTr="00A40453">
        <w:trPr>
          <w:gridBefore w:val="1"/>
          <w:wBefore w:w="10" w:type="dxa"/>
          <w:trHeight w:val="1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5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Единичный сметный расчет № ЕСР-2.35.5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453" w:rsidRPr="00A40453" w:rsidRDefault="00A40453" w:rsidP="00A40453">
            <w:pPr>
              <w:suppressAutoHyphens w:val="0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 xml:space="preserve">Устройство оснований и покрытий из щебеночно-песчаной смеси непрерывной </w:t>
            </w:r>
            <w:proofErr w:type="spellStart"/>
            <w:r w:rsidRPr="00A40453">
              <w:rPr>
                <w:sz w:val="20"/>
                <w:szCs w:val="20"/>
              </w:rPr>
              <w:t>гранулометрии</w:t>
            </w:r>
            <w:proofErr w:type="spellEnd"/>
            <w:r w:rsidRPr="00A40453">
              <w:rPr>
                <w:sz w:val="20"/>
                <w:szCs w:val="20"/>
              </w:rPr>
              <w:t xml:space="preserve"> С-5 из щебня природного с пределом прочности на сжатие не менее 98.1 Мпа (1000 кгс/см2), однослойных толщиной 15 см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1000 м2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3,850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40453">
              <w:rPr>
                <w:color w:val="000000"/>
                <w:sz w:val="20"/>
                <w:szCs w:val="20"/>
              </w:rPr>
              <w:t>595359,65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2 292 134,65</w:t>
            </w:r>
          </w:p>
        </w:tc>
      </w:tr>
      <w:tr w:rsidR="00A40453" w:rsidRPr="00A40453" w:rsidTr="00A40453">
        <w:trPr>
          <w:gridBefore w:val="1"/>
          <w:wBefore w:w="10" w:type="dxa"/>
          <w:trHeight w:val="3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 </w:t>
            </w:r>
          </w:p>
        </w:tc>
        <w:tc>
          <w:tcPr>
            <w:tcW w:w="135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км 3+100 до км 3+355</w:t>
            </w:r>
          </w:p>
        </w:tc>
      </w:tr>
      <w:tr w:rsidR="00A40453" w:rsidRPr="00A40453" w:rsidTr="00A40453">
        <w:trPr>
          <w:gridBefore w:val="1"/>
          <w:wBefore w:w="10" w:type="dxa"/>
          <w:trHeight w:val="1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6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Единичный сметный расчет № ЕСР-2.35.5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453" w:rsidRPr="00A40453" w:rsidRDefault="00A40453" w:rsidP="00A40453">
            <w:pPr>
              <w:suppressAutoHyphens w:val="0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 xml:space="preserve">Устройство оснований и покрытий из щебеночно-песчаной смеси непрерывной </w:t>
            </w:r>
            <w:proofErr w:type="spellStart"/>
            <w:r w:rsidRPr="00A40453">
              <w:rPr>
                <w:sz w:val="20"/>
                <w:szCs w:val="20"/>
              </w:rPr>
              <w:t>гранулометрии</w:t>
            </w:r>
            <w:proofErr w:type="spellEnd"/>
            <w:r w:rsidRPr="00A40453">
              <w:rPr>
                <w:sz w:val="20"/>
                <w:szCs w:val="20"/>
              </w:rPr>
              <w:t xml:space="preserve"> С-5 из щебня природного с пределом прочности на сжатие не менее 98.1 Мпа (1000 кгс/см2), однослойных толщиной 15 см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1000 м2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1,020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40453">
              <w:rPr>
                <w:color w:val="000000"/>
                <w:sz w:val="20"/>
                <w:szCs w:val="20"/>
              </w:rPr>
              <w:t>595359,65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607 266,84</w:t>
            </w:r>
          </w:p>
        </w:tc>
      </w:tr>
      <w:tr w:rsidR="00A40453" w:rsidRPr="00A40453" w:rsidTr="00A40453">
        <w:trPr>
          <w:gridBefore w:val="1"/>
          <w:wBefore w:w="10" w:type="dxa"/>
          <w:trHeight w:val="390"/>
        </w:trPr>
        <w:tc>
          <w:tcPr>
            <w:tcW w:w="140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 xml:space="preserve"> км 3+355 до км 3+875</w:t>
            </w:r>
          </w:p>
        </w:tc>
      </w:tr>
      <w:tr w:rsidR="00A40453" w:rsidRPr="00A40453" w:rsidTr="00A40453">
        <w:trPr>
          <w:gridBefore w:val="1"/>
          <w:wBefore w:w="10" w:type="dxa"/>
          <w:trHeight w:val="1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Единичный сметный расчет № ЕСР-2.18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453" w:rsidRPr="00A40453" w:rsidRDefault="00A40453" w:rsidP="00A40453">
            <w:pPr>
              <w:suppressAutoHyphens w:val="0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 xml:space="preserve"> 100 м3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1,560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40453">
              <w:rPr>
                <w:color w:val="000000"/>
                <w:sz w:val="20"/>
                <w:szCs w:val="20"/>
              </w:rPr>
              <w:t>124183,99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193 727,02</w:t>
            </w:r>
          </w:p>
        </w:tc>
      </w:tr>
      <w:tr w:rsidR="00A40453" w:rsidRPr="00A40453" w:rsidTr="00A40453">
        <w:trPr>
          <w:gridBefore w:val="1"/>
          <w:wBefore w:w="10" w:type="dxa"/>
          <w:trHeight w:val="1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Единичный сметный расчет № ЕСР-2.35.5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453" w:rsidRPr="00A40453" w:rsidRDefault="00A40453" w:rsidP="00A40453">
            <w:pPr>
              <w:suppressAutoHyphens w:val="0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 xml:space="preserve">Устройство оснований и покрытий из щебеночно-песчаной смеси непрерывной </w:t>
            </w:r>
            <w:proofErr w:type="spellStart"/>
            <w:r w:rsidRPr="00A40453">
              <w:rPr>
                <w:sz w:val="20"/>
                <w:szCs w:val="20"/>
              </w:rPr>
              <w:t>гранулометрии</w:t>
            </w:r>
            <w:proofErr w:type="spellEnd"/>
            <w:r w:rsidRPr="00A40453">
              <w:rPr>
                <w:sz w:val="20"/>
                <w:szCs w:val="20"/>
              </w:rPr>
              <w:t xml:space="preserve"> С-5 из щебня природного с пределом прочности на сжатие не менее 98.1 Мпа (1000 кгс/см2), однослойных толщиной 15 см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1000 м2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1,560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40453">
              <w:rPr>
                <w:color w:val="000000"/>
                <w:sz w:val="20"/>
                <w:szCs w:val="20"/>
              </w:rPr>
              <w:t>595359,65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928 761,05</w:t>
            </w:r>
          </w:p>
        </w:tc>
      </w:tr>
      <w:tr w:rsidR="00A40453" w:rsidRPr="00A40453" w:rsidTr="00A40453">
        <w:trPr>
          <w:gridBefore w:val="1"/>
          <w:wBefore w:w="10" w:type="dxa"/>
          <w:trHeight w:val="345"/>
        </w:trPr>
        <w:tc>
          <w:tcPr>
            <w:tcW w:w="140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км 3+875 до км 4+069</w:t>
            </w:r>
          </w:p>
        </w:tc>
      </w:tr>
      <w:tr w:rsidR="00A40453" w:rsidRPr="00A40453" w:rsidTr="00A40453">
        <w:trPr>
          <w:gridBefore w:val="1"/>
          <w:wBefore w:w="10" w:type="dxa"/>
          <w:trHeight w:val="1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Единичный сметный расчет № ЕСР-2.18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453" w:rsidRPr="00A40453" w:rsidRDefault="00A40453" w:rsidP="00A40453">
            <w:pPr>
              <w:suppressAutoHyphens w:val="0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 xml:space="preserve"> 100 м3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0,582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40453">
              <w:rPr>
                <w:color w:val="000000"/>
                <w:sz w:val="20"/>
                <w:szCs w:val="20"/>
              </w:rPr>
              <w:t>124183,99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72 275,08</w:t>
            </w:r>
          </w:p>
        </w:tc>
      </w:tr>
      <w:tr w:rsidR="00A40453" w:rsidRPr="00A40453" w:rsidTr="00A40453">
        <w:trPr>
          <w:gridBefore w:val="1"/>
          <w:wBefore w:w="10" w:type="dxa"/>
          <w:trHeight w:val="1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10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Единичный сметный расчет № ЕСР-2.35.5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453" w:rsidRPr="00A40453" w:rsidRDefault="00A40453" w:rsidP="00A40453">
            <w:pPr>
              <w:suppressAutoHyphens w:val="0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 xml:space="preserve">Устройство оснований и покрытий из щебеночно-песчаной смеси непрерывной </w:t>
            </w:r>
            <w:proofErr w:type="spellStart"/>
            <w:r w:rsidRPr="00A40453">
              <w:rPr>
                <w:sz w:val="20"/>
                <w:szCs w:val="20"/>
              </w:rPr>
              <w:t>гранулометрии</w:t>
            </w:r>
            <w:proofErr w:type="spellEnd"/>
            <w:r w:rsidRPr="00A40453">
              <w:rPr>
                <w:sz w:val="20"/>
                <w:szCs w:val="20"/>
              </w:rPr>
              <w:t xml:space="preserve"> С-5 из щебня природного с пределом прочности на сжатие не менее 98.1 Мпа (1000 кгс/см2), однослойных толщиной 15 см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1000 м2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0,582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40453">
              <w:rPr>
                <w:color w:val="000000"/>
                <w:sz w:val="20"/>
                <w:szCs w:val="20"/>
              </w:rPr>
              <w:t>595359,65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A40453">
              <w:rPr>
                <w:sz w:val="20"/>
                <w:szCs w:val="20"/>
              </w:rPr>
              <w:t>346 499,32</w:t>
            </w:r>
          </w:p>
        </w:tc>
      </w:tr>
      <w:tr w:rsidR="00A40453" w:rsidRPr="00A40453" w:rsidTr="00A40453">
        <w:trPr>
          <w:gridBefore w:val="1"/>
          <w:wBefore w:w="10" w:type="dxa"/>
          <w:trHeight w:val="28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A40453" w:rsidRPr="00A40453" w:rsidTr="00A40453">
        <w:trPr>
          <w:gridBefore w:val="1"/>
          <w:wBefore w:w="10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453" w:rsidRDefault="00A40453" w:rsidP="00A40453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</w:p>
          <w:p w:rsidR="00D317F0" w:rsidRDefault="00D317F0" w:rsidP="00A40453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</w:p>
          <w:p w:rsidR="00A40453" w:rsidRPr="00A40453" w:rsidRDefault="00A40453" w:rsidP="00A40453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A40453">
              <w:rPr>
                <w:b/>
                <w:bCs/>
                <w:sz w:val="20"/>
                <w:szCs w:val="20"/>
              </w:rPr>
              <w:t>Всего по сметному расчету</w:t>
            </w:r>
            <w:r w:rsidR="00D317F0">
              <w:rPr>
                <w:b/>
                <w:bCs/>
                <w:sz w:val="20"/>
                <w:szCs w:val="20"/>
              </w:rPr>
              <w:t xml:space="preserve"> в ценах 2023 года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453" w:rsidRPr="00A40453" w:rsidRDefault="00D317F0" w:rsidP="00D317F0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7F0" w:rsidRDefault="00D317F0" w:rsidP="00A40453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317F0" w:rsidRDefault="00D317F0" w:rsidP="00D317F0">
            <w:pPr>
              <w:rPr>
                <w:sz w:val="20"/>
                <w:szCs w:val="20"/>
              </w:rPr>
            </w:pPr>
          </w:p>
          <w:p w:rsidR="00A40453" w:rsidRPr="00D317F0" w:rsidRDefault="00D317F0" w:rsidP="00D317F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D317F0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453" w:rsidRPr="00A40453" w:rsidRDefault="00A40453" w:rsidP="00A4045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7F0" w:rsidRDefault="00A40453" w:rsidP="00A40453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</w:t>
            </w:r>
          </w:p>
          <w:p w:rsidR="00A40453" w:rsidRPr="00A40453" w:rsidRDefault="00D317F0" w:rsidP="00A40453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="00A40453">
              <w:rPr>
                <w:b/>
                <w:bCs/>
                <w:sz w:val="20"/>
                <w:szCs w:val="20"/>
              </w:rPr>
              <w:t xml:space="preserve"> </w:t>
            </w:r>
            <w:r w:rsidR="00A40453" w:rsidRPr="00A40453">
              <w:rPr>
                <w:b/>
                <w:bCs/>
                <w:sz w:val="20"/>
                <w:szCs w:val="20"/>
              </w:rPr>
              <w:t>9 216 683,06</w:t>
            </w:r>
          </w:p>
        </w:tc>
      </w:tr>
      <w:tr w:rsidR="00DF4E87" w:rsidRPr="00DF4E87" w:rsidTr="00A40453">
        <w:trPr>
          <w:trHeight w:val="136"/>
        </w:trPr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E87" w:rsidRPr="00DF4E87" w:rsidTr="00A40453">
        <w:trPr>
          <w:trHeight w:val="398"/>
        </w:trPr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E87" w:rsidRPr="00DF4E87" w:rsidTr="00A40453">
        <w:trPr>
          <w:trHeight w:val="465"/>
        </w:trPr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E87" w:rsidRPr="00DF4E87" w:rsidRDefault="00A40453" w:rsidP="00DF4E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индекс-дефлятор пересчета</w:t>
            </w:r>
            <w:r w:rsidR="00DF4E87" w:rsidRPr="00DF4E87">
              <w:rPr>
                <w:b/>
                <w:bCs/>
                <w:sz w:val="20"/>
                <w:szCs w:val="20"/>
              </w:rPr>
              <w:t xml:space="preserve"> в ценах 2024 год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r w:rsidRPr="00DF4E87"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r w:rsidRPr="00DF4E87">
              <w:rPr>
                <w:b/>
                <w:bCs/>
                <w:sz w:val="20"/>
                <w:szCs w:val="20"/>
              </w:rPr>
              <w:t>1,053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A40453" w:rsidP="00DF4E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9705167</w:t>
            </w:r>
            <w:r w:rsidR="007221C7">
              <w:rPr>
                <w:b/>
                <w:bCs/>
                <w:sz w:val="20"/>
                <w:szCs w:val="20"/>
              </w:rPr>
              <w:t>,26</w:t>
            </w:r>
          </w:p>
        </w:tc>
      </w:tr>
      <w:tr w:rsidR="00DF4E87" w:rsidRPr="00DF4E87" w:rsidTr="00A40453">
        <w:trPr>
          <w:trHeight w:val="630"/>
        </w:trPr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r w:rsidRPr="00DF4E87">
              <w:rPr>
                <w:b/>
                <w:bCs/>
                <w:sz w:val="20"/>
                <w:szCs w:val="20"/>
              </w:rPr>
              <w:t>Письмо Министерства экономического развития Российской Федерации от 24.04.2023 №14137-ВД/Д14и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E87" w:rsidRPr="00DF4E87" w:rsidTr="00A40453">
        <w:trPr>
          <w:trHeight w:val="300"/>
        </w:trPr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r w:rsidRPr="00DF4E87">
              <w:rPr>
                <w:b/>
                <w:bCs/>
                <w:sz w:val="20"/>
                <w:szCs w:val="20"/>
              </w:rPr>
              <w:t>в том числе НДС-20%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r w:rsidRPr="00DF4E87"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7221C7" w:rsidP="00DF4E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1617527,88</w:t>
            </w:r>
          </w:p>
        </w:tc>
      </w:tr>
      <w:tr w:rsidR="00DF4E87" w:rsidRPr="00DF4E87" w:rsidTr="00A40453">
        <w:trPr>
          <w:trHeight w:val="300"/>
        </w:trPr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E87" w:rsidRPr="00DF4E87" w:rsidTr="00A40453">
        <w:trPr>
          <w:trHeight w:val="645"/>
        </w:trPr>
        <w:tc>
          <w:tcPr>
            <w:tcW w:w="8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r w:rsidRPr="00DF4E87">
              <w:rPr>
                <w:b/>
                <w:bCs/>
                <w:sz w:val="20"/>
                <w:szCs w:val="20"/>
              </w:rPr>
              <w:t>Руководитель отдела архитектуры и градостроительства администрации Кантемировского муниципального района</w:t>
            </w:r>
          </w:p>
        </w:tc>
        <w:tc>
          <w:tcPr>
            <w:tcW w:w="5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  <w:r w:rsidRPr="00DF4E87">
              <w:rPr>
                <w:b/>
                <w:bCs/>
                <w:sz w:val="20"/>
                <w:szCs w:val="20"/>
              </w:rPr>
              <w:t xml:space="preserve">  __________________________   А.В. </w:t>
            </w:r>
            <w:proofErr w:type="spellStart"/>
            <w:r w:rsidRPr="00DF4E87">
              <w:rPr>
                <w:b/>
                <w:bCs/>
                <w:sz w:val="20"/>
                <w:szCs w:val="20"/>
              </w:rPr>
              <w:t>Жегульский</w:t>
            </w:r>
            <w:proofErr w:type="spellEnd"/>
          </w:p>
        </w:tc>
      </w:tr>
      <w:tr w:rsidR="00DF4E87" w:rsidRPr="00DF4E87" w:rsidTr="00A40453">
        <w:trPr>
          <w:trHeight w:val="270"/>
        </w:trPr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87" w:rsidRPr="00DF4E87" w:rsidRDefault="00DF4E87" w:rsidP="00DF4E8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F4E87" w:rsidRDefault="00DF4E87">
      <w:pPr>
        <w:rPr>
          <w:b/>
          <w:bCs/>
          <w:sz w:val="20"/>
          <w:szCs w:val="20"/>
        </w:rPr>
        <w:sectPr w:rsidR="00DF4E87" w:rsidSect="00DF4E87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tbl>
      <w:tblPr>
        <w:tblW w:w="12186" w:type="dxa"/>
        <w:tblInd w:w="108" w:type="dxa"/>
        <w:tblLook w:val="04A0" w:firstRow="1" w:lastRow="0" w:firstColumn="1" w:lastColumn="0" w:noHBand="0" w:noVBand="1"/>
      </w:tblPr>
      <w:tblGrid>
        <w:gridCol w:w="503"/>
        <w:gridCol w:w="1403"/>
        <w:gridCol w:w="5140"/>
        <w:gridCol w:w="1260"/>
        <w:gridCol w:w="1300"/>
        <w:gridCol w:w="1200"/>
        <w:gridCol w:w="1380"/>
      </w:tblGrid>
      <w:tr w:rsidR="00B914F5" w:rsidRPr="00B914F5" w:rsidTr="00AF3083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4F5" w:rsidRPr="00B914F5" w:rsidRDefault="00B914F5" w:rsidP="00B914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4F5" w:rsidRPr="00B914F5" w:rsidRDefault="00B914F5" w:rsidP="00B914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4F5" w:rsidRPr="00B914F5" w:rsidRDefault="00B914F5" w:rsidP="00B914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4F5" w:rsidRPr="00B914F5" w:rsidRDefault="00B914F5" w:rsidP="00B914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4F5" w:rsidRPr="00B914F5" w:rsidRDefault="00B914F5" w:rsidP="00B914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4F5" w:rsidRPr="00B914F5" w:rsidRDefault="00B914F5" w:rsidP="00B914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4F5" w:rsidRPr="00B914F5" w:rsidRDefault="00B914F5" w:rsidP="00B914F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1379B" w:rsidRPr="00F43541" w:rsidRDefault="0071379B">
      <w:pPr>
        <w:rPr>
          <w:b/>
          <w:bCs/>
          <w:sz w:val="20"/>
          <w:szCs w:val="20"/>
        </w:rPr>
      </w:pPr>
    </w:p>
    <w:sectPr w:rsidR="0071379B" w:rsidRPr="00F4354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762F2"/>
    <w:multiLevelType w:val="multilevel"/>
    <w:tmpl w:val="47D2C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92AEE"/>
    <w:multiLevelType w:val="multilevel"/>
    <w:tmpl w:val="7528F4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79B"/>
    <w:rsid w:val="00024752"/>
    <w:rsid w:val="00062028"/>
    <w:rsid w:val="000B0A64"/>
    <w:rsid w:val="001D4E9F"/>
    <w:rsid w:val="002B5292"/>
    <w:rsid w:val="005206DD"/>
    <w:rsid w:val="0071379B"/>
    <w:rsid w:val="007221C7"/>
    <w:rsid w:val="00820CF0"/>
    <w:rsid w:val="00A40453"/>
    <w:rsid w:val="00AF3083"/>
    <w:rsid w:val="00B914F5"/>
    <w:rsid w:val="00BA115B"/>
    <w:rsid w:val="00C03E20"/>
    <w:rsid w:val="00CD45F9"/>
    <w:rsid w:val="00D317F0"/>
    <w:rsid w:val="00DC55EE"/>
    <w:rsid w:val="00DF4E87"/>
    <w:rsid w:val="00F12D8D"/>
    <w:rsid w:val="00F4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CB7C6-4C75-40E8-B774-5AB4F955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41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544EE"/>
    <w:rPr>
      <w:rFonts w:ascii="Times New Roman" w:eastAsia="Times New Roman" w:hAnsi="Times New Roman"/>
      <w:sz w:val="0"/>
      <w:szCs w:val="0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99"/>
    <w:qFormat/>
    <w:rsid w:val="00922FAE"/>
    <w:pPr>
      <w:ind w:left="720"/>
    </w:pPr>
  </w:style>
  <w:style w:type="paragraph" w:styleId="a9">
    <w:name w:val="Balloon Text"/>
    <w:basedOn w:val="a"/>
    <w:uiPriority w:val="99"/>
    <w:semiHidden/>
    <w:qFormat/>
    <w:rsid w:val="003D7305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BAC5F-418B-484F-A7E3-FB547F50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5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Администратор</cp:lastModifiedBy>
  <cp:revision>53</cp:revision>
  <cp:lastPrinted>2022-02-28T08:28:00Z</cp:lastPrinted>
  <dcterms:created xsi:type="dcterms:W3CDTF">2017-07-17T07:42:00Z</dcterms:created>
  <dcterms:modified xsi:type="dcterms:W3CDTF">2024-08-07T08:24:00Z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