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8B5B9" w14:textId="68374CCE" w:rsidR="00042FA2" w:rsidRPr="00D97D0B" w:rsidRDefault="00042FA2" w:rsidP="00042FA2">
      <w:pPr>
        <w:rPr>
          <w:rFonts w:ascii="Calibri" w:eastAsia="Calibri" w:hAnsi="Calibri" w:cs="Calibri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D97D0B">
        <w:rPr>
          <w:rFonts w:ascii="Calibri" w:eastAsia="Calibri" w:hAnsi="Calibri" w:cs="Calibri"/>
          <w:sz w:val="52"/>
          <w:szCs w:val="52"/>
        </w:rPr>
        <w:t xml:space="preserve">                       </w:t>
      </w:r>
      <w:r w:rsidRPr="00D97D0B">
        <w:rPr>
          <w:rFonts w:ascii="Calibri" w:eastAsia="Calibri" w:hAnsi="Calibri" w:cs="Calibri"/>
          <w:noProof/>
        </w:rPr>
        <w:drawing>
          <wp:inline distT="0" distB="0" distL="0" distR="0" wp14:anchorId="243EA7D1" wp14:editId="6B743D58">
            <wp:extent cx="733425" cy="914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DC3A9" w14:textId="7BFD2815" w:rsidR="001856F5" w:rsidRPr="00941421" w:rsidRDefault="00042FA2" w:rsidP="00042FA2">
      <w:pPr>
        <w:tabs>
          <w:tab w:val="left" w:pos="1755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</w:t>
      </w:r>
      <w:r w:rsidR="001856F5" w:rsidRPr="00941421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14:paraId="4B17F313" w14:textId="03E89764" w:rsidR="001856F5" w:rsidRPr="00941421" w:rsidRDefault="00042FA2" w:rsidP="00042FA2">
      <w:pPr>
        <w:tabs>
          <w:tab w:val="left" w:pos="120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ТАЛОВСКОГО </w:t>
      </w:r>
      <w:r w:rsidR="001856F5" w:rsidRPr="00941421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14:paraId="70D50115" w14:textId="0D048137" w:rsidR="001856F5" w:rsidRPr="00941421" w:rsidRDefault="00042FA2" w:rsidP="00042FA2">
      <w:pPr>
        <w:tabs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1856F5" w:rsidRPr="00941421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14:paraId="36977306" w14:textId="0D56C7AD" w:rsidR="001856F5" w:rsidRPr="00941421" w:rsidRDefault="00042FA2" w:rsidP="00042FA2">
      <w:pPr>
        <w:tabs>
          <w:tab w:val="left" w:pos="2475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1856F5" w:rsidRPr="00941421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14:paraId="6B247256" w14:textId="77777777" w:rsidR="001856F5" w:rsidRPr="00941421" w:rsidRDefault="001856F5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43402E" w14:textId="42B9B9CA" w:rsidR="001856F5" w:rsidRPr="00941421" w:rsidRDefault="00042FA2" w:rsidP="00042FA2">
      <w:pPr>
        <w:tabs>
          <w:tab w:val="left" w:pos="255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</w:t>
      </w:r>
      <w:r w:rsidR="001856F5" w:rsidRPr="00941421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14:paraId="5F021720" w14:textId="77777777" w:rsidR="001856F5" w:rsidRPr="00941421" w:rsidRDefault="001856F5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E3E0E8C" w14:textId="7AB9E23A" w:rsidR="001856F5" w:rsidRPr="00941421" w:rsidRDefault="005C6028" w:rsidP="0094142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>
        <w:rPr>
          <w:rFonts w:ascii="Arial" w:hAnsi="Arial" w:cs="Arial"/>
          <w:color w:val="000000" w:themeColor="text1"/>
          <w:sz w:val="24"/>
          <w:szCs w:val="24"/>
        </w:rPr>
        <w:t>195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="001856F5" w:rsidRPr="00941421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>
        <w:rPr>
          <w:rFonts w:ascii="Arial" w:hAnsi="Arial" w:cs="Arial"/>
          <w:color w:val="000000" w:themeColor="text1"/>
          <w:sz w:val="24"/>
          <w:szCs w:val="24"/>
        </w:rPr>
        <w:t>02 мая 2024 года</w:t>
      </w:r>
    </w:p>
    <w:p w14:paraId="5DC10E96" w14:textId="54AA10BF" w:rsidR="001856F5" w:rsidRPr="00941421" w:rsidRDefault="001856F5" w:rsidP="0094142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5C6028">
        <w:rPr>
          <w:rFonts w:ascii="Arial" w:hAnsi="Arial" w:cs="Arial"/>
          <w:color w:val="000000" w:themeColor="text1"/>
          <w:sz w:val="24"/>
          <w:szCs w:val="24"/>
        </w:rPr>
        <w:t>Талы</w:t>
      </w:r>
    </w:p>
    <w:p w14:paraId="525988E7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FE5DBC9" w14:textId="03B895E2" w:rsidR="001856F5" w:rsidRPr="005041F5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Об утверждении Порядка расчета и возврата сумм инициативных платежей, подлежащих возврату лицам</w:t>
      </w:r>
      <w:r w:rsidR="00941421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(в том числе организациям), осуществившим</w:t>
      </w:r>
      <w:r w:rsidR="00941421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их перечисление в бюджет </w:t>
      </w:r>
      <w:r w:rsidR="005C6028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5041F5" w:rsidRPr="005041F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041F5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 муниципального района Воронежской области</w:t>
      </w:r>
    </w:p>
    <w:p w14:paraId="402D8E01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AD89FE" w14:textId="64DCDDDE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В соответствии с частью 3 статьи 56.1 Федерального закона от 06.10.2003</w:t>
      </w:r>
      <w:r w:rsidR="000965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="005C6028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информацией прокуратуры Кантемировского района от 15.04.2024 № 2-12-2024, Совет народных депутатов </w:t>
      </w:r>
      <w:r w:rsidR="005C6028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14:paraId="52938FA4" w14:textId="715BC860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1. Утвердить Порядок расчета и возврата сумм инициативных платежей,</w:t>
      </w:r>
      <w:r w:rsidR="0013765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подлежащих возврату лицам (в том числе организациям), осуществившим их</w:t>
      </w:r>
      <w:r w:rsidR="0013765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перечисление в бюджет </w:t>
      </w:r>
      <w:r w:rsidR="005C6028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13765E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1FA7387" w14:textId="6FBE53F1" w:rsidR="00EA1406" w:rsidRPr="00941421" w:rsidRDefault="00EA1406" w:rsidP="0094142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2.</w:t>
      </w:r>
      <w:r w:rsidRPr="0094142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Опубликовать настоящее решение в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5C6028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41421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14:paraId="002EB992" w14:textId="77777777" w:rsidR="00EA1406" w:rsidRPr="00941421" w:rsidRDefault="00EA1406" w:rsidP="0094142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41421" w:rsidRPr="00941421" w14:paraId="18CDEBEC" w14:textId="77777777" w:rsidTr="0099597E">
        <w:tc>
          <w:tcPr>
            <w:tcW w:w="3284" w:type="dxa"/>
          </w:tcPr>
          <w:p w14:paraId="1B91BA02" w14:textId="2E5652FF" w:rsidR="00EA1406" w:rsidRPr="00941421" w:rsidRDefault="00EA1406" w:rsidP="00941421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 w:rsidRPr="00941421">
              <w:rPr>
                <w:rFonts w:ascii="Arial" w:hAnsi="Arial" w:cs="Arial"/>
                <w:color w:val="000000" w:themeColor="text1"/>
                <w:szCs w:val="24"/>
              </w:rPr>
              <w:t xml:space="preserve">Глава </w:t>
            </w:r>
            <w:r w:rsidR="005C6028">
              <w:rPr>
                <w:rFonts w:ascii="Arial" w:hAnsi="Arial" w:cs="Arial"/>
                <w:color w:val="000000" w:themeColor="text1"/>
                <w:szCs w:val="24"/>
              </w:rPr>
              <w:t>Таловского</w:t>
            </w:r>
            <w:r w:rsidRPr="00941421">
              <w:rPr>
                <w:rFonts w:ascii="Arial" w:hAnsi="Arial" w:cs="Arial"/>
                <w:color w:val="000000" w:themeColor="text1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4099B065" w14:textId="77777777" w:rsidR="00EA1406" w:rsidRPr="00941421" w:rsidRDefault="00EA1406" w:rsidP="00941421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</w:tcPr>
          <w:p w14:paraId="6310DBD2" w14:textId="6008F82E" w:rsidR="00EA1406" w:rsidRPr="00941421" w:rsidRDefault="005C6028" w:rsidP="00941421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А.А.Ковалёв</w:t>
            </w:r>
            <w:proofErr w:type="spellEnd"/>
          </w:p>
        </w:tc>
      </w:tr>
    </w:tbl>
    <w:p w14:paraId="2EE06E0A" w14:textId="77777777" w:rsidR="00EA1406" w:rsidRPr="00941421" w:rsidRDefault="00EA1406" w:rsidP="0094142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41421" w:rsidRPr="00941421" w14:paraId="243D3F16" w14:textId="77777777" w:rsidTr="0099597E">
        <w:tc>
          <w:tcPr>
            <w:tcW w:w="3284" w:type="dxa"/>
          </w:tcPr>
          <w:p w14:paraId="72EA3D09" w14:textId="717EA488" w:rsidR="00EA1406" w:rsidRPr="00941421" w:rsidRDefault="00EA1406" w:rsidP="00941421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</w:tcPr>
          <w:p w14:paraId="1F348672" w14:textId="77777777" w:rsidR="00EA1406" w:rsidRPr="00941421" w:rsidRDefault="00EA1406" w:rsidP="00941421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</w:tcPr>
          <w:p w14:paraId="3D1686C6" w14:textId="5325F040" w:rsidR="00EA1406" w:rsidRPr="00941421" w:rsidRDefault="00EA1406" w:rsidP="00941421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5CA9EAB5" w14:textId="77777777" w:rsidR="00EA1406" w:rsidRPr="00941421" w:rsidRDefault="00EA1406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D9E1909" w14:textId="77777777" w:rsidR="00EA1406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14:paraId="35337511" w14:textId="5A971B3B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решением</w:t>
      </w:r>
      <w:r w:rsidR="00EA1406" w:rsidRPr="00941421">
        <w:rPr>
          <w:rFonts w:ascii="Arial" w:hAnsi="Arial" w:cs="Arial"/>
          <w:color w:val="000000" w:themeColor="text1"/>
          <w:sz w:val="24"/>
          <w:szCs w:val="24"/>
        </w:rPr>
        <w:t xml:space="preserve"> Совета народных депутатов </w:t>
      </w:r>
      <w:r w:rsidR="00AC576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EA1406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от </w:t>
      </w:r>
      <w:r w:rsidR="00AC5767">
        <w:rPr>
          <w:rFonts w:ascii="Arial" w:hAnsi="Arial" w:cs="Arial"/>
          <w:color w:val="000000" w:themeColor="text1"/>
          <w:sz w:val="24"/>
          <w:szCs w:val="24"/>
        </w:rPr>
        <w:t>02.05.2024г</w:t>
      </w:r>
      <w:r w:rsidR="00EA1406" w:rsidRPr="00941421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AC5767">
        <w:rPr>
          <w:rFonts w:ascii="Arial" w:hAnsi="Arial" w:cs="Arial"/>
          <w:color w:val="000000" w:themeColor="text1"/>
          <w:sz w:val="24"/>
          <w:szCs w:val="24"/>
        </w:rPr>
        <w:t>195</w:t>
      </w:r>
    </w:p>
    <w:p w14:paraId="121EDE54" w14:textId="77777777" w:rsidR="00EA1406" w:rsidRPr="00941421" w:rsidRDefault="00EA1406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543E520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14:paraId="58B9E7B2" w14:textId="26DFB0CD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расчета и возврата сумм инициативных платежей, подлежащих возврату</w:t>
      </w:r>
      <w:r w:rsidR="00941421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лицам (в том числе организациям), осуществившим их перечисление в</w:t>
      </w:r>
      <w:r w:rsidR="00941421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бюджет </w:t>
      </w:r>
      <w:r w:rsidR="00AC5767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="006422A9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14:paraId="6EFA8728" w14:textId="77777777" w:rsidR="00EA1406" w:rsidRPr="00941421" w:rsidRDefault="00EA1406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1FEE2A" w14:textId="2BAFC58D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1. Настоящий Порядок расчета и возврата сумм инициативных платежей,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подлежащих возврату лицам (в том числе организациям), осуществившим их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перечисление в бюджет </w:t>
      </w:r>
      <w:r w:rsidR="00AC576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на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реализацию инициативного проекта (далее соответственно - Порядок,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плательщики), разработан в соответствии с частью 3 статьи 56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>.1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Федерального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закона от 6 октября 2003 года № 131-ФЗ «Об общих принципах организации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местного самоуправления в Российской Федерации» (далее - Федеральный закон).</w:t>
      </w:r>
    </w:p>
    <w:p w14:paraId="100072A4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2. Понятия и термины, используемые в Порядке, применяются в значениях,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определенных Федеральным законом.</w:t>
      </w:r>
    </w:p>
    <w:p w14:paraId="7C3AA596" w14:textId="4768DC84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3. В случае если инициативный проект не был реализован, либо в случае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наличия остатка по итогам реализации инициативного проекта инициативных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платежей, не использованных в целях реализации инициативного проекта,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инициативные платежи подлежат возврату лицам (в том числе организациям),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осуществившим их перечисление в бюджет </w:t>
      </w:r>
      <w:r w:rsidR="00AC576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(далее - денежные средства, подлежащие возврату).</w:t>
      </w:r>
    </w:p>
    <w:p w14:paraId="70EF6B8B" w14:textId="42C256A1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4. Размер денежных средств, подлежащих </w:t>
      </w:r>
      <w:proofErr w:type="gramStart"/>
      <w:r w:rsidRPr="00941421">
        <w:rPr>
          <w:rFonts w:ascii="Arial" w:hAnsi="Arial" w:cs="Arial"/>
          <w:color w:val="000000" w:themeColor="text1"/>
          <w:sz w:val="24"/>
          <w:szCs w:val="24"/>
        </w:rPr>
        <w:t>возврату</w:t>
      </w:r>
      <w:r w:rsidR="00AC576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в</w:t>
      </w:r>
      <w:r w:rsidR="00AC57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случае,</w:t>
      </w:r>
      <w:r w:rsidR="00AC57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если</w:t>
      </w:r>
      <w:proofErr w:type="gramEnd"/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инициативный проект не был реализован, равен сумме внесенного лицом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(в том числе организацией) инициативного платежа.</w:t>
      </w:r>
    </w:p>
    <w:p w14:paraId="2BFD9DAC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Размер денежных средств, подлежащих возврату лицу (в том числе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организации) в случае, если по завершении реализации инициативного проекта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образовался остаток инициативных платежей, рассчитывается по следующей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формуле:</w:t>
      </w:r>
    </w:p>
    <w:p w14:paraId="3B9691CC" w14:textId="77777777" w:rsidR="00CB09AB" w:rsidRPr="00941421" w:rsidRDefault="00CB09AB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640F6F" w14:textId="77777777"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941421">
        <w:rPr>
          <w:rFonts w:ascii="Arial" w:hAnsi="Arial" w:cs="Arial"/>
          <w:noProof/>
          <w:color w:val="000000" w:themeColor="text1"/>
          <w:position w:val="-12"/>
        </w:rPr>
        <w:drawing>
          <wp:inline distT="0" distB="0" distL="0" distR="0" wp14:anchorId="2292BA89" wp14:editId="720AE5AB">
            <wp:extent cx="2505075" cy="304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421">
        <w:rPr>
          <w:rFonts w:ascii="Arial" w:hAnsi="Arial" w:cs="Arial"/>
          <w:color w:val="000000" w:themeColor="text1"/>
        </w:rPr>
        <w:t>, где:</w:t>
      </w:r>
    </w:p>
    <w:p w14:paraId="0BB0E461" w14:textId="77777777"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</w:p>
    <w:p w14:paraId="1C36028E" w14:textId="77777777"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proofErr w:type="spellStart"/>
      <w:r w:rsidRPr="00941421">
        <w:rPr>
          <w:rFonts w:ascii="Arial" w:hAnsi="Arial" w:cs="Arial"/>
          <w:color w:val="000000" w:themeColor="text1"/>
        </w:rPr>
        <w:t>В</w:t>
      </w:r>
      <w:r w:rsidRPr="00941421">
        <w:rPr>
          <w:rFonts w:ascii="Arial" w:hAnsi="Arial" w:cs="Arial"/>
          <w:color w:val="000000" w:themeColor="text1"/>
          <w:vertAlign w:val="subscript"/>
        </w:rPr>
        <w:t>пл</w:t>
      </w:r>
      <w:proofErr w:type="spellEnd"/>
      <w:r w:rsidRPr="00941421">
        <w:rPr>
          <w:rFonts w:ascii="Arial" w:hAnsi="Arial" w:cs="Arial"/>
          <w:color w:val="000000" w:themeColor="text1"/>
        </w:rPr>
        <w:t xml:space="preserve"> - размер инициативного платежа, подлежащего возврату конкретному плательщику;</w:t>
      </w:r>
    </w:p>
    <w:p w14:paraId="5F0CC698" w14:textId="3145204C"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941421">
        <w:rPr>
          <w:rFonts w:ascii="Arial" w:hAnsi="Arial" w:cs="Arial"/>
          <w:noProof/>
          <w:color w:val="000000" w:themeColor="text1"/>
          <w:position w:val="-12"/>
        </w:rPr>
        <w:drawing>
          <wp:inline distT="0" distB="0" distL="0" distR="0" wp14:anchorId="2719D166" wp14:editId="24830EB2">
            <wp:extent cx="4953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421">
        <w:rPr>
          <w:rFonts w:ascii="Arial" w:hAnsi="Arial" w:cs="Arial"/>
          <w:color w:val="000000" w:themeColor="text1"/>
        </w:rPr>
        <w:t xml:space="preserve"> - общая сумма инициативных платежей, поступившая в бюджет </w:t>
      </w:r>
      <w:r w:rsidR="00AC5767">
        <w:rPr>
          <w:rFonts w:ascii="Arial" w:hAnsi="Arial" w:cs="Arial"/>
          <w:color w:val="000000" w:themeColor="text1"/>
        </w:rPr>
        <w:t>Таловского</w:t>
      </w:r>
      <w:r w:rsidR="00D94950">
        <w:rPr>
          <w:rFonts w:ascii="Arial" w:hAnsi="Arial" w:cs="Arial"/>
          <w:color w:val="000000" w:themeColor="text1"/>
        </w:rPr>
        <w:t xml:space="preserve"> сельского поселения</w:t>
      </w:r>
      <w:r w:rsidRPr="00941421">
        <w:rPr>
          <w:rFonts w:ascii="Arial" w:hAnsi="Arial" w:cs="Arial"/>
          <w:color w:val="000000" w:themeColor="text1"/>
        </w:rPr>
        <w:t xml:space="preserve"> в целях реализации конкретного инициативного проекта;</w:t>
      </w:r>
    </w:p>
    <w:p w14:paraId="082B9A3A" w14:textId="77777777"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941421">
        <w:rPr>
          <w:rFonts w:ascii="Arial" w:hAnsi="Arial" w:cs="Arial"/>
          <w:noProof/>
          <w:color w:val="000000" w:themeColor="text1"/>
          <w:position w:val="-12"/>
        </w:rPr>
        <w:drawing>
          <wp:inline distT="0" distB="0" distL="0" distR="0" wp14:anchorId="52D797EE" wp14:editId="33EC7A6D">
            <wp:extent cx="6477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421">
        <w:rPr>
          <w:rFonts w:ascii="Arial" w:hAnsi="Arial" w:cs="Arial"/>
          <w:color w:val="000000" w:themeColor="text1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14:paraId="0BC850DB" w14:textId="0F40CEE5"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proofErr w:type="spellStart"/>
      <w:r w:rsidRPr="00941421">
        <w:rPr>
          <w:rFonts w:ascii="Arial" w:hAnsi="Arial" w:cs="Arial"/>
          <w:color w:val="000000" w:themeColor="text1"/>
        </w:rPr>
        <w:t>И</w:t>
      </w:r>
      <w:r w:rsidRPr="00941421">
        <w:rPr>
          <w:rFonts w:ascii="Arial" w:hAnsi="Arial" w:cs="Arial"/>
          <w:color w:val="000000" w:themeColor="text1"/>
          <w:vertAlign w:val="subscript"/>
        </w:rPr>
        <w:t>пл</w:t>
      </w:r>
      <w:proofErr w:type="spellEnd"/>
      <w:r w:rsidRPr="00941421">
        <w:rPr>
          <w:rFonts w:ascii="Arial" w:hAnsi="Arial" w:cs="Arial"/>
          <w:color w:val="000000" w:themeColor="text1"/>
        </w:rPr>
        <w:t xml:space="preserve"> - размер инициативного платежа, внесенного в бюджет </w:t>
      </w:r>
      <w:r w:rsidR="00AC5767">
        <w:rPr>
          <w:rFonts w:ascii="Arial" w:hAnsi="Arial" w:cs="Arial"/>
          <w:color w:val="000000" w:themeColor="text1"/>
        </w:rPr>
        <w:t>Таловского</w:t>
      </w:r>
      <w:r w:rsidR="00732577">
        <w:rPr>
          <w:rFonts w:ascii="Arial" w:hAnsi="Arial" w:cs="Arial"/>
          <w:color w:val="000000" w:themeColor="text1"/>
        </w:rPr>
        <w:t xml:space="preserve"> сельского поселения</w:t>
      </w:r>
      <w:r w:rsidRPr="00941421">
        <w:rPr>
          <w:rFonts w:ascii="Arial" w:hAnsi="Arial" w:cs="Arial"/>
          <w:color w:val="000000" w:themeColor="text1"/>
        </w:rPr>
        <w:t xml:space="preserve"> конкретным плательщиком.</w:t>
      </w:r>
    </w:p>
    <w:p w14:paraId="1ED2945D" w14:textId="68148E26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5. В течение 10 рабочих дней со дня окончания срока реализации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инициативного проекта отраслевой (функциональный) орган Администрации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576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, осуществляющий учет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инициативных платежей по инициативному проекту, производит расчет суммы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инициативных платежей, подлежащих возврату, и направляет инициатору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(представителю инициатора)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lastRenderedPageBreak/>
        <w:t>проекта уведомление о возврате инициативных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платежей, подлежащих возврату, по форме согласно приложению № 1 к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настоящему Порядку (далее - уведомление).</w:t>
      </w:r>
    </w:p>
    <w:p w14:paraId="0F926D1C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6. В течение 30 календарных дней со дня принятия решения, указанного в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пункте 5 настоящего Порядка, администратор доходов:</w:t>
      </w:r>
    </w:p>
    <w:p w14:paraId="7F707CEC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а) производит расчет суммы инициативных платежей, подлежащих возврату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конкретным плательщикам;</w:t>
      </w:r>
    </w:p>
    <w:p w14:paraId="19755AF4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б) направляет плательщикам уведомления о возврате инициативных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платежей по форме согласно приложению № 1 к настоящему Порядку.</w:t>
      </w:r>
    </w:p>
    <w:p w14:paraId="462F07CD" w14:textId="6909EFE2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7. Расходы, понесенные плательщиком при перечислении инициативных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платежей в бюджет </w:t>
      </w:r>
      <w:r w:rsidR="00AC576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, не подлежат</w:t>
      </w:r>
      <w:r w:rsidR="00B12B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возмещению за счет средств бюджета </w:t>
      </w:r>
      <w:r w:rsidR="00AC576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14:paraId="154B100D" w14:textId="64BC7B8E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8. Для осуществления возврата денежных средств лицо (в том числе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организация), внесшее инициативный платеж в бюджет </w:t>
      </w:r>
      <w:r w:rsidR="00AC5767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, предоставляет в отраслевой (функциональный)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орган Администрации </w:t>
      </w:r>
      <w:r w:rsidR="00AC5767">
        <w:rPr>
          <w:rFonts w:ascii="Arial" w:hAnsi="Arial" w:cs="Arial"/>
          <w:iCs/>
          <w:color w:val="000000" w:themeColor="text1"/>
          <w:sz w:val="24"/>
          <w:szCs w:val="24"/>
        </w:rPr>
        <w:t>Таловского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заявление на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возврат денежных средств форме согласно приложению № 2 к настоящему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Порядку, с указанием банковских реквизитов счета, на который следует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осуществить возврат денежных средств.</w:t>
      </w:r>
    </w:p>
    <w:p w14:paraId="7BB38E9F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 заявлению о возврате денежных средств прилагаются:</w:t>
      </w:r>
    </w:p>
    <w:p w14:paraId="32736A0A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1) копия документа, удостоверяющего личность (с предъявлением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подлинника);</w:t>
      </w:r>
    </w:p>
    <w:p w14:paraId="10B7DA47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2) документ, подтверждающий полномочия (в случае если обращается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представитель плательщика);</w:t>
      </w:r>
    </w:p>
    <w:p w14:paraId="783D84B2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3) копии платежных документов, подтверждающих внесение инициативных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платежей (с предъявлением подлинника);</w:t>
      </w:r>
    </w:p>
    <w:p w14:paraId="6B1895A0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4) сведения о банковских реквизитах счета, на который следует осуществить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возврат инициативного платежа;</w:t>
      </w:r>
    </w:p>
    <w:p w14:paraId="293109CC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5) согласие на обработку персональных данных согласно приложению № 3 к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настоящему Порядку (в случае если заявление подается физическим лицом).</w:t>
      </w:r>
    </w:p>
    <w:p w14:paraId="59519586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9. Заявление о возврате денежных средств может быть подано в течение трех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лет со дня получения плательщиком уведомления, направленного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администратором доходов в соответствии с пунктом 6 настоящего Порядка.</w:t>
      </w:r>
    </w:p>
    <w:p w14:paraId="29E21B49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10. Возврат денежных средств, внесенных в качестве инициативного платежа,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осуществляется администратором доходов в соответствии с законодательством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Российской Федерации в течение 30 календарных дней со дня регистрации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заявления о возврате денежных средств.</w:t>
      </w:r>
    </w:p>
    <w:p w14:paraId="623D7EAF" w14:textId="77777777" w:rsidR="00DA2B2C" w:rsidRPr="00941421" w:rsidRDefault="00DA2B2C" w:rsidP="00941421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br w:type="page"/>
      </w:r>
    </w:p>
    <w:p w14:paraId="6C31DE22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Приложение № 1</w:t>
      </w:r>
    </w:p>
    <w:p w14:paraId="5023A108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 Порядку расчета и возврата сумм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инициативных платежей, подлежащих возврату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лицам (в том числе организациям),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осуществившим их перечисление в бюджет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_______________ сельского поселения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</w:p>
    <w:p w14:paraId="01E5924B" w14:textId="77777777" w:rsidR="00941421" w:rsidRPr="005403FA" w:rsidRDefault="00941421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5F29E750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Форма</w:t>
      </w:r>
    </w:p>
    <w:p w14:paraId="659BDE60" w14:textId="77777777" w:rsidR="00941421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bookmarkStart w:id="0" w:name="_GoBack"/>
      <w:bookmarkEnd w:id="0"/>
    </w:p>
    <w:p w14:paraId="27AEF273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УВЕДОМЛЕНИЕ</w:t>
      </w:r>
    </w:p>
    <w:p w14:paraId="7D97FCFE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 возврате инициативных платежей</w:t>
      </w:r>
    </w:p>
    <w:p w14:paraId="4AD18699" w14:textId="77777777" w:rsidR="00941421" w:rsidRPr="00042FA2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63256BD4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от _________ № ___</w:t>
      </w:r>
    </w:p>
    <w:p w14:paraId="2DA69276" w14:textId="77777777" w:rsidR="00941421" w:rsidRPr="005C6028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6A4D88AA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 соответствии с Порядком расчета и возврата сумм инициативных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платежей, подлежащих возврату лицам (в том числе организациям),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осуществившим их перечисление в бюджет 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на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реализацию инициативного проекта, утвержденным решением Совета народных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депутатов 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от _________ № ______, администратор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доходов бюджета муниципального образования уведомляет о возможности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обратиться с заявлением о возврате денежных средств в сумме</w:t>
      </w:r>
    </w:p>
    <w:p w14:paraId="3B80CCC2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 (___________________________________) рублей,</w:t>
      </w:r>
    </w:p>
    <w:p w14:paraId="573BF0A3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(сумма в рублях) (сумма прописью в рублях)</w:t>
      </w:r>
    </w:p>
    <w:p w14:paraId="318B85F7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внесенных в качестве инициативного платежа на реализацию инициативного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проекта _______________________________________________________________</w:t>
      </w:r>
    </w:p>
    <w:p w14:paraId="509F2C05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проекта)</w:t>
      </w:r>
    </w:p>
    <w:p w14:paraId="0568AD1D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 связи с ______________________________________________________________</w:t>
      </w:r>
    </w:p>
    <w:p w14:paraId="1BC5D73A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(причина возврата инициативных платежей)</w:t>
      </w:r>
    </w:p>
    <w:p w14:paraId="0FDE8D90" w14:textId="77777777" w:rsidR="00941421" w:rsidRPr="00042FA2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67E97758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Руководитель</w:t>
      </w:r>
    </w:p>
    <w:p w14:paraId="0294675B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</w:t>
      </w:r>
    </w:p>
    <w:p w14:paraId="124DAF41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организации)</w:t>
      </w:r>
    </w:p>
    <w:p w14:paraId="49491600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</w:t>
      </w:r>
    </w:p>
    <w:p w14:paraId="13DDD020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(ФИО руководителя)</w:t>
      </w:r>
    </w:p>
    <w:p w14:paraId="3F861219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 (___________________)</w:t>
      </w:r>
    </w:p>
    <w:p w14:paraId="157124F2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(подпись) (расшифровка подписи)</w:t>
      </w:r>
    </w:p>
    <w:p w14:paraId="30A325EA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М.П.</w:t>
      </w:r>
    </w:p>
    <w:p w14:paraId="7DF25F37" w14:textId="77777777" w:rsidR="00DA2B2C" w:rsidRPr="00941421" w:rsidRDefault="00DA2B2C" w:rsidP="00941421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br w:type="page"/>
      </w:r>
    </w:p>
    <w:p w14:paraId="563BBFAF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Приложение № 2</w:t>
      </w:r>
    </w:p>
    <w:p w14:paraId="4D357C68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 Порядку расчета и возврата сумм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инициативных платежей, подлежащих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возврату лицам (в том числе организациям),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осуществившим их перечисление в бюджет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_______________ сельского поселения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</w:p>
    <w:p w14:paraId="17F287D6" w14:textId="77777777" w:rsidR="00DA2B2C" w:rsidRPr="00941421" w:rsidRDefault="00DA2B2C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4E51DF5A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Форма</w:t>
      </w:r>
    </w:p>
    <w:p w14:paraId="35F26BE5" w14:textId="77777777" w:rsidR="00DA2B2C" w:rsidRPr="00941421" w:rsidRDefault="00DA2B2C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3021EEC2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Руководителю __________________________________</w:t>
      </w:r>
    </w:p>
    <w:p w14:paraId="20D155A8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администратора доходов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бюджета муниципального образования</w:t>
      </w:r>
    </w:p>
    <w:p w14:paraId="19CFC4F5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от ____________________________________________</w:t>
      </w:r>
    </w:p>
    <w:p w14:paraId="52C3A3F3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(фамилия, имя, отчество (при наличии)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либо наименование лица, внесшего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инициативный платеж, почтовый адрес,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контактный телефон)</w:t>
      </w:r>
    </w:p>
    <w:p w14:paraId="36757CEA" w14:textId="77777777" w:rsidR="00941421" w:rsidRPr="005403FA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5445FC77" w14:textId="77777777" w:rsidR="001856F5" w:rsidRPr="00941421" w:rsidRDefault="001856F5" w:rsidP="005403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ЗАЯВЛЕНИЕ</w:t>
      </w:r>
    </w:p>
    <w:p w14:paraId="1BF34ACF" w14:textId="77777777" w:rsidR="00941421" w:rsidRPr="00941421" w:rsidRDefault="001856F5" w:rsidP="005403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 возврате денежных средств,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внесенных в качестве инициативного платежа</w:t>
      </w:r>
    </w:p>
    <w:p w14:paraId="5F89980D" w14:textId="77777777" w:rsidR="00941421" w:rsidRPr="00042FA2" w:rsidRDefault="00941421" w:rsidP="005403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3C9B150C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На основании уведомления администратора доходов бюджета 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 сельского поселения</w:t>
      </w:r>
    </w:p>
    <w:p w14:paraId="24833D89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____________________________________________________________________</w:t>
      </w:r>
    </w:p>
    <w:p w14:paraId="59DC71E2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(наименование администратора доходов бюджета 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________________сельского поселения</w:t>
      </w:r>
    </w:p>
    <w:p w14:paraId="7909BF05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от ______ г. № ____ о возврате инициативных платежей прошу вернуть</w:t>
      </w:r>
    </w:p>
    <w:p w14:paraId="05F20D71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денежные средства в сумме ______________, (___________________________),</w:t>
      </w:r>
    </w:p>
    <w:p w14:paraId="31FA6DCF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(сумма в рублях) (сумма прописью в рублях) рублей</w:t>
      </w:r>
    </w:p>
    <w:p w14:paraId="6F537C28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внесенные в качестве инициативного платежа на реализацию инициативного</w:t>
      </w:r>
    </w:p>
    <w:p w14:paraId="70CF0230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проекта ____________________________________________________________,</w:t>
      </w:r>
    </w:p>
    <w:p w14:paraId="5093EEC9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инициативного проекта)</w:t>
      </w:r>
    </w:p>
    <w:p w14:paraId="563C7EE4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 связи с _________________________________________________________.</w:t>
      </w:r>
    </w:p>
    <w:p w14:paraId="69DCE3EA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(причина возврата инициативных платежей)</w:t>
      </w:r>
    </w:p>
    <w:p w14:paraId="5A208835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 заявлению прилагаю:</w:t>
      </w:r>
    </w:p>
    <w:p w14:paraId="2D16514A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____________________________________________________________________</w:t>
      </w:r>
    </w:p>
    <w:p w14:paraId="4C395D46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____________________________________________________________________</w:t>
      </w:r>
    </w:p>
    <w:p w14:paraId="4FBC14A7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____________________________________________________________________</w:t>
      </w:r>
    </w:p>
    <w:p w14:paraId="7D713CC8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 ____________________________ «__» _______ 20__ г.</w:t>
      </w:r>
    </w:p>
    <w:p w14:paraId="7C35B6FE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(подпись) (расшифровка подписи)</w:t>
      </w:r>
    </w:p>
    <w:p w14:paraId="33BA35AC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Заявление принято «___» ___________ 20___ г.</w:t>
      </w:r>
    </w:p>
    <w:p w14:paraId="09A9C3A8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Должностное лицо, ответственное за прием заявления</w:t>
      </w:r>
    </w:p>
    <w:p w14:paraId="50C3B209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 _________________________ «__» _______ 20__ г.</w:t>
      </w:r>
    </w:p>
    <w:p w14:paraId="7E91F156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(подпись) (расшифровка подписи)</w:t>
      </w:r>
    </w:p>
    <w:p w14:paraId="3FE469ED" w14:textId="77777777" w:rsidR="00DA2B2C" w:rsidRPr="00941421" w:rsidRDefault="00DA2B2C" w:rsidP="00941421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br w:type="page"/>
      </w:r>
    </w:p>
    <w:p w14:paraId="38C08257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Приложение № 3</w:t>
      </w:r>
    </w:p>
    <w:p w14:paraId="4C5503E5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 Порядку расчета и возврата сумм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инициативных платежей, подлежащих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возврату лицам (в том числе организациям),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осуществившим их перечисление в бюджет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_______________ сельского поселения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</w:p>
    <w:p w14:paraId="74833C2F" w14:textId="77777777" w:rsidR="00941421" w:rsidRPr="005403FA" w:rsidRDefault="00941421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69A8C8AA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Форма</w:t>
      </w:r>
    </w:p>
    <w:p w14:paraId="0B2709B0" w14:textId="77777777" w:rsidR="00941421" w:rsidRPr="00042FA2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73AB55F0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СОГЛАСИЕ</w:t>
      </w:r>
    </w:p>
    <w:p w14:paraId="0F0CD073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 обработку персональных данных</w:t>
      </w:r>
    </w:p>
    <w:p w14:paraId="79A593C8" w14:textId="77777777" w:rsidR="00941421" w:rsidRPr="00042FA2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60234ED9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Я, _______________________________________________________________,</w:t>
      </w:r>
    </w:p>
    <w:p w14:paraId="4594C9F3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(фамилия, имя, отчество (при наличии) субъекта персональных данных)</w:t>
      </w:r>
    </w:p>
    <w:p w14:paraId="7814576D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 соответствии с частью 4 статьи 9 Федерального закона от 27 июля 2006 года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№ 152-ФЗ «О персональных данных», зарегистрированный по адресу:</w:t>
      </w:r>
    </w:p>
    <w:p w14:paraId="3F6ADCDF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___________________________________________________________________,</w:t>
      </w:r>
    </w:p>
    <w:p w14:paraId="01A81CA0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документ, удостоверяющий личность:</w:t>
      </w:r>
    </w:p>
    <w:p w14:paraId="295ECFC9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____________________________________________________________________</w:t>
      </w:r>
    </w:p>
    <w:p w14:paraId="35562B90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документа, номер, сведения о дате выдачи документа и выдавшем его органе)</w:t>
      </w:r>
    </w:p>
    <w:p w14:paraId="45D1F49D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___________________________________________________________________,</w:t>
      </w:r>
    </w:p>
    <w:p w14:paraId="22A1FD32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 целях осуществления возврата инициативного платежа, внесенного на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реализацию инициативного проекта ____________________________________,</w:t>
      </w:r>
    </w:p>
    <w:p w14:paraId="3B7B3457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инициативного проекта)</w:t>
      </w:r>
    </w:p>
    <w:p w14:paraId="0093CAE5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даю согласие_______________________________________________________</w:t>
      </w:r>
    </w:p>
    <w:p w14:paraId="40DB6C23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____________________________________________________________________,</w:t>
      </w:r>
    </w:p>
    <w:p w14:paraId="3CD0565B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(наименование администратора доходов бюджета 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 сельского поселения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находящемуся по адресу:</w:t>
      </w:r>
    </w:p>
    <w:p w14:paraId="1F8DA59F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____________________________________________________________________,</w:t>
      </w:r>
    </w:p>
    <w:p w14:paraId="18177FF5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 обработку моих персональных данных, а именно:</w:t>
      </w:r>
    </w:p>
    <w:p w14:paraId="5894A083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____________________________________________________________________</w:t>
      </w:r>
    </w:p>
    <w:p w14:paraId="58DE9881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____________________________________________________________________</w:t>
      </w:r>
    </w:p>
    <w:p w14:paraId="6E8D81AD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(указать персональные данные, на обработку которых дается согласие субъекта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персональных данных)</w:t>
      </w:r>
    </w:p>
    <w:p w14:paraId="45B4AA81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____________________________________________________________________</w:t>
      </w:r>
    </w:p>
    <w:p w14:paraId="3EFDFCFE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____________________________________________________________________</w:t>
      </w:r>
    </w:p>
    <w:p w14:paraId="30DF65DB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____________________________________________________________________.</w:t>
      </w:r>
    </w:p>
    <w:p w14:paraId="05534446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Настоящее согласие на обработку персональных данных может быть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отозвано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 основании письменного заявления субъекта персональных данных.</w:t>
      </w:r>
    </w:p>
    <w:p w14:paraId="666EF05E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Настоящее согласие на обработку персональных данных действует с даты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его подписания и до возврата инициативного платежа.</w:t>
      </w:r>
    </w:p>
    <w:p w14:paraId="4908362A" w14:textId="77777777" w:rsidR="005403FA" w:rsidRDefault="005403FA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5B12D84D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«__» _______ 20__ г.</w:t>
      </w:r>
    </w:p>
    <w:p w14:paraId="7D00E327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Субъект персональных данных:</w:t>
      </w:r>
    </w:p>
    <w:p w14:paraId="26173F90" w14:textId="77777777"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_____________/_______________________________________________________</w:t>
      </w:r>
    </w:p>
    <w:p w14:paraId="64EE3C78" w14:textId="77777777" w:rsidR="00EB71A7" w:rsidRPr="00941421" w:rsidRDefault="001856F5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(подпись) (фамилия, имя, отчество (при </w:t>
      </w: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наличии)_</w:t>
      </w:r>
      <w:proofErr w:type="gramEnd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>_____</w:t>
      </w:r>
    </w:p>
    <w:sectPr w:rsidR="00EB71A7" w:rsidRPr="00941421" w:rsidSect="00042FA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68D0E" w14:textId="77777777" w:rsidR="00310843" w:rsidRDefault="00310843" w:rsidP="00042FA2">
      <w:pPr>
        <w:spacing w:after="0" w:line="240" w:lineRule="auto"/>
      </w:pPr>
      <w:r>
        <w:separator/>
      </w:r>
    </w:p>
  </w:endnote>
  <w:endnote w:type="continuationSeparator" w:id="0">
    <w:p w14:paraId="3B90796D" w14:textId="77777777" w:rsidR="00310843" w:rsidRDefault="00310843" w:rsidP="0004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1A416" w14:textId="77777777" w:rsidR="00310843" w:rsidRDefault="00310843" w:rsidP="00042FA2">
      <w:pPr>
        <w:spacing w:after="0" w:line="240" w:lineRule="auto"/>
      </w:pPr>
      <w:r>
        <w:separator/>
      </w:r>
    </w:p>
  </w:footnote>
  <w:footnote w:type="continuationSeparator" w:id="0">
    <w:p w14:paraId="05EF3FB5" w14:textId="77777777" w:rsidR="00310843" w:rsidRDefault="00310843" w:rsidP="00042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C05"/>
    <w:rsid w:val="00042FA2"/>
    <w:rsid w:val="000965AF"/>
    <w:rsid w:val="0013765E"/>
    <w:rsid w:val="00140C18"/>
    <w:rsid w:val="001856F5"/>
    <w:rsid w:val="00284489"/>
    <w:rsid w:val="00310843"/>
    <w:rsid w:val="005041F5"/>
    <w:rsid w:val="005403FA"/>
    <w:rsid w:val="005C6028"/>
    <w:rsid w:val="005E7C05"/>
    <w:rsid w:val="006422A9"/>
    <w:rsid w:val="00732577"/>
    <w:rsid w:val="00876BB7"/>
    <w:rsid w:val="008F5799"/>
    <w:rsid w:val="00941421"/>
    <w:rsid w:val="00AC5767"/>
    <w:rsid w:val="00B12B5F"/>
    <w:rsid w:val="00CB09AB"/>
    <w:rsid w:val="00D94950"/>
    <w:rsid w:val="00DA2B2C"/>
    <w:rsid w:val="00DA55AE"/>
    <w:rsid w:val="00EA1406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F5C1"/>
  <w15:docId w15:val="{D216596E-FBF9-428D-906F-663540BB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40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1406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B0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9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2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2FA2"/>
  </w:style>
  <w:style w:type="paragraph" w:styleId="a9">
    <w:name w:val="footer"/>
    <w:basedOn w:val="a"/>
    <w:link w:val="aa"/>
    <w:uiPriority w:val="99"/>
    <w:unhideWhenUsed/>
    <w:rsid w:val="00042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2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19</cp:revision>
  <dcterms:created xsi:type="dcterms:W3CDTF">2024-04-26T11:28:00Z</dcterms:created>
  <dcterms:modified xsi:type="dcterms:W3CDTF">2024-05-13T12:36:00Z</dcterms:modified>
</cp:coreProperties>
</file>