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1C5E" w14:textId="77777777"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14:paraId="100D61BD" w14:textId="4A1A5F05" w:rsidR="00E13FBA" w:rsidRPr="00E13FBA" w:rsidRDefault="00E13FBA" w:rsidP="00E13FBA">
      <w:pPr>
        <w:tabs>
          <w:tab w:val="left" w:pos="2760"/>
        </w:tabs>
        <w:ind w:firstLine="709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</w:r>
      <w:r w:rsidRPr="00E13FBA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</w:t>
      </w:r>
      <w:r w:rsidRPr="00E13FBA">
        <w:rPr>
          <w:rFonts w:ascii="Arial" w:eastAsia="Times New Roman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 wp14:anchorId="6C6B3BF1" wp14:editId="68E773CD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B881" w14:textId="77777777"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14:paraId="724C48C8" w14:textId="77777777"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14:paraId="0EE0C32D" w14:textId="6A2919B6" w:rsidR="00293581" w:rsidRPr="00681D6E" w:rsidRDefault="00E13FBA" w:rsidP="00E13FBA">
      <w:pPr>
        <w:tabs>
          <w:tab w:val="left" w:pos="1890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СОВЕТ НАРОДНЫХ ДЕПУТАТОВ</w:t>
      </w:r>
    </w:p>
    <w:p w14:paraId="5FAC5689" w14:textId="72BE2FF8" w:rsidR="000E4263" w:rsidRPr="00681D6E" w:rsidRDefault="00E13FBA" w:rsidP="00E13FBA">
      <w:pPr>
        <w:tabs>
          <w:tab w:val="left" w:pos="975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      ТАЛОВСКОГО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</w:p>
    <w:p w14:paraId="7180A0A8" w14:textId="5ADD82E8" w:rsidR="000E4263" w:rsidRPr="00681D6E" w:rsidRDefault="00E13FBA" w:rsidP="00E13FBA">
      <w:pPr>
        <w:tabs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  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</w:t>
      </w:r>
    </w:p>
    <w:p w14:paraId="6EA03388" w14:textId="614CA426" w:rsidR="000E4263" w:rsidRPr="00681D6E" w:rsidRDefault="00E13FBA" w:rsidP="00E13FBA">
      <w:pPr>
        <w:tabs>
          <w:tab w:val="left" w:pos="2220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14:paraId="12E5D4D5" w14:textId="77777777" w:rsidR="00293581" w:rsidRPr="00681D6E" w:rsidRDefault="00293581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14:paraId="16229C90" w14:textId="22816102" w:rsidR="00293581" w:rsidRPr="00681D6E" w:rsidRDefault="00E13FBA" w:rsidP="00E13FBA">
      <w:pPr>
        <w:pStyle w:val="a3"/>
        <w:tabs>
          <w:tab w:val="left" w:pos="2955"/>
          <w:tab w:val="center" w:pos="5175"/>
        </w:tabs>
        <w:ind w:left="0" w:firstLine="709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    </w:t>
      </w:r>
      <w:r w:rsidR="00293581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14:paraId="48DD0818" w14:textId="02A7FC98" w:rsidR="00FD3541" w:rsidRPr="00FD3541" w:rsidRDefault="00FD3541" w:rsidP="00E13FBA">
      <w:pPr>
        <w:pStyle w:val="a3"/>
        <w:tabs>
          <w:tab w:val="left" w:pos="5655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№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137</w:t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>22 июня 2023 года</w:t>
      </w:r>
    </w:p>
    <w:p w14:paraId="628C5B01" w14:textId="20640E01" w:rsidR="00FD3541" w:rsidRDefault="00651A22" w:rsidP="00651A22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>Талы</w:t>
      </w:r>
    </w:p>
    <w:p w14:paraId="3D8C30D8" w14:textId="77777777" w:rsidR="00FD3541" w:rsidRDefault="00FD3541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463AB57F" w14:textId="771DCD08" w:rsidR="000E4263" w:rsidRPr="00681D6E" w:rsidRDefault="000E4263" w:rsidP="00651A22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 утверждении Положения о создании условий для организации досуга и обеспечения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услугами организаци</w:t>
      </w:r>
      <w:r w:rsidR="00651A22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14:paraId="5551999C" w14:textId="77777777" w:rsidR="000E4263" w:rsidRPr="00681D6E" w:rsidRDefault="000E4263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67ED2A9" w14:textId="3A9A1226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соответствии со статьями 14, 17 Федерального закона от 6 октября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2003 года № 131-ФЗ «Об общих принципах организации местного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 в Российской Федерации», Основами законодательства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Российской Федерации о культуре,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 основании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Устава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ного района Воронежской области, информации прокуратуры Кантемировского района от 31.05.2023 № 2-12-2022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Совет народных депутатов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муниципального района Воронежской области </w:t>
      </w:r>
      <w:r w:rsidR="00313ADE">
        <w:rPr>
          <w:rFonts w:ascii="Arial" w:hAnsi="Arial" w:cs="Arial"/>
          <w:color w:val="000000" w:themeColor="text1"/>
          <w:sz w:val="24"/>
          <w:szCs w:val="24"/>
          <w:lang w:val="ru-RU"/>
        </w:rPr>
        <w:t>РЕШИЛ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</w:p>
    <w:p w14:paraId="3A6460D5" w14:textId="58D39D53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Утвердить прилагаемое Положение о создании условий для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и обеспечения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услугами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культуры.</w:t>
      </w:r>
    </w:p>
    <w:p w14:paraId="37E39123" w14:textId="3DF6AAF3" w:rsidR="00DB2B30" w:rsidRPr="00DB2B30" w:rsidRDefault="00DB2B30" w:rsidP="00DB2B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Опубликовать настоящее </w:t>
      </w:r>
      <w:r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решение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 в Вестнике муниципальных правовых актов </w:t>
      </w:r>
      <w:r w:rsidR="00DA5E96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Таловского 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сельского поселения Кантемировского муниципального района Воронежской области.</w:t>
      </w:r>
    </w:p>
    <w:p w14:paraId="3043C9AD" w14:textId="77777777" w:rsidR="00681D6E" w:rsidRPr="00681D6E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. Настоящее решение вступает в силу после дня его официального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14:paraId="339CC325" w14:textId="77777777" w:rsidR="00DB2B30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91A94" w14:paraId="33AA8179" w14:textId="77777777" w:rsidTr="00E91A94">
        <w:tc>
          <w:tcPr>
            <w:tcW w:w="3210" w:type="dxa"/>
          </w:tcPr>
          <w:p w14:paraId="0C18EB63" w14:textId="77777777" w:rsidR="00E91A94" w:rsidRDefault="00E91A94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466F929C" w14:textId="77777777" w:rsidR="00DA5E96" w:rsidRDefault="00DA5E96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1FF73F5B" w14:textId="330AF541" w:rsidR="00DA5E96" w:rsidRDefault="00DA5E96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14:paraId="6B464286" w14:textId="77777777" w:rsidR="00E91A94" w:rsidRDefault="00E91A94" w:rsidP="00681D6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14:paraId="0172FEED" w14:textId="3B0900A6" w:rsidR="00E91A94" w:rsidRDefault="00E91A94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F35BB5A" w14:textId="77777777" w:rsidR="00DB2B30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A94" w:rsidRPr="00391AD6" w14:paraId="025A686C" w14:textId="77777777" w:rsidTr="00705776">
        <w:tc>
          <w:tcPr>
            <w:tcW w:w="3115" w:type="dxa"/>
          </w:tcPr>
          <w:p w14:paraId="3B613A1C" w14:textId="0E240B04" w:rsidR="00E91A94" w:rsidRPr="00E91A94" w:rsidRDefault="00E91A94" w:rsidP="007057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 xml:space="preserve">Глава </w:t>
            </w:r>
            <w:r w:rsidR="00DA5E96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 xml:space="preserve">Таловского </w:t>
            </w: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115" w:type="dxa"/>
          </w:tcPr>
          <w:p w14:paraId="1BFF0E2B" w14:textId="77777777" w:rsidR="00E91A94" w:rsidRPr="00391AD6" w:rsidRDefault="00E91A94" w:rsidP="007057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CF3614" w14:textId="4583F381" w:rsidR="00E91A94" w:rsidRPr="00DA5E96" w:rsidRDefault="00DA5E96" w:rsidP="0070577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ru-RU"/>
              </w:rPr>
              <w:t xml:space="preserve">    А.А.Ковалёв</w:t>
            </w:r>
          </w:p>
        </w:tc>
      </w:tr>
    </w:tbl>
    <w:p w14:paraId="6164B1D4" w14:textId="77777777" w:rsidR="00E91A94" w:rsidRDefault="00E91A94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14:paraId="6F06ED81" w14:textId="77777777" w:rsidR="00681D6E" w:rsidRPr="00681D6E" w:rsidRDefault="005545D1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Утверждено</w:t>
      </w:r>
    </w:p>
    <w:p w14:paraId="020C5C18" w14:textId="77777777" w:rsidR="00DA5E96" w:rsidRDefault="00681D6E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решением Совета народных депутатов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144E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5545D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</w:t>
      </w:r>
    </w:p>
    <w:p w14:paraId="77D25663" w14:textId="7EAAFEDC" w:rsidR="00681D6E" w:rsidRPr="00681D6E" w:rsidRDefault="005545D1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22 июня 2023г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137</w:t>
      </w:r>
    </w:p>
    <w:p w14:paraId="5B48FCCA" w14:textId="77777777" w:rsidR="005545D1" w:rsidRDefault="005545D1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A16AFB8" w14:textId="77777777"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</w:p>
    <w:p w14:paraId="735FF39E" w14:textId="700F6866"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 создании условий для организации досуга и обеспечения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Таловского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 Кантемировского муниципального района Воронежской области услугами организаци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14:paraId="4311E311" w14:textId="77777777" w:rsidR="001B2D42" w:rsidRDefault="001B2D4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040E7F5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1. Общие положения</w:t>
      </w:r>
    </w:p>
    <w:p w14:paraId="750F613E" w14:textId="1EAA44B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Настоящее Положение определяет условия, создаваемые для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и обеспечения их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культуры, и распространяется на организации культуры всех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форм собственности, обеспечивающие проведение культурно-досуговых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мероприятий на территории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14:paraId="6A126D0D" w14:textId="6DB052C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Деятельность на территории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по созданию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условий для организации досуга и обеспечения жителей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 регулируется Федеральным законом от 6 октября 2003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года № 131-ФЗ «Об общих принципах организации местного самоуправления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Российской Федерации», Основами законодательства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о культуре (далее – Основы законодательства о культуре),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настоящим Положением и иными нормативными правовыми актами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14:paraId="5FEE6A5B" w14:textId="1DDF3BBD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3. Понятия, используемые в настоящем Положении, применяются в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значениях, предусмотренных в действующем законодательстве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Федерации, в том числе в Основах законодательства о культуре, нормативных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правовых актах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14:paraId="58730EB5" w14:textId="77777777" w:rsidR="00ED69E0" w:rsidRDefault="00ED69E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10813F0" w14:textId="50179C48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2. Создание условий для организации досуга и обеспечения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услугами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72D21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</w:t>
      </w:r>
    </w:p>
    <w:p w14:paraId="3DF1C464" w14:textId="78728EC8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4. Создание условий для организации досуга и обеспечения жителей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услугами организаций культуры представляет собой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комплекс необходимых мероприятий для осуществления эффективной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 по организации различных форм досуга в целях удовлетворения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потребностей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области, направленных на:</w:t>
      </w:r>
    </w:p>
    <w:p w14:paraId="7F0800DF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обеспечение и защиту конституционного права граждан Российской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на культурную деятельность и свободный доступ к культурным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ценностям и благам;</w:t>
      </w:r>
    </w:p>
    <w:p w14:paraId="71167554" w14:textId="0EA1DD8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осуществление единой муниципальной культурной политики 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</w:t>
      </w:r>
      <w:r w:rsidR="008C118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области;</w:t>
      </w:r>
    </w:p>
    <w:p w14:paraId="059FFD59" w14:textId="5C0404D2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3) организацию содержательного досуга для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516F0F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независимо от национального и социального происхождения, языка, пола,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политических, религиозных и иных убеждений, места жительства,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имущественного положения, образования, профессии или других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обстоятельств;</w:t>
      </w:r>
    </w:p>
    <w:p w14:paraId="65C6ED1C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обеспечение доступности для инвалидов культурных ценностей 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благ в соответствии с законодательством Российской Федерации о социальной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защите инвалидов;</w:t>
      </w:r>
    </w:p>
    <w:p w14:paraId="1B834AB4" w14:textId="0BDDFE23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создание условий для шаговой и транспортной доступности жителей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к культурным ценностям, учреждениям и организациям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культуры, к местам проведения культурно-массовых и иных досуговых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мероприятий;</w:t>
      </w:r>
    </w:p>
    <w:p w14:paraId="16D594B7" w14:textId="7B7AAB48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оказание организационной, информационно-методической помощи и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иного содействия в создании условий для организации и проведения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досуговых мероприятий для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14:paraId="1AB6E23C" w14:textId="3D698184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5. Проведение культурно-досуговых мероприятий может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осуществляться силами Администрации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области,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муниципальными учреждениями культуры, сторонних организаций.</w:t>
      </w:r>
    </w:p>
    <w:p w14:paraId="7511E2A6" w14:textId="7E3ADE5C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6. Жители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лично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участвуют в культурно-досуговых мероприятиях, реализуя свое право на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осуществление местного самоуправления в порядке, установленном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законодательством.</w:t>
      </w:r>
    </w:p>
    <w:p w14:paraId="4A30E5C0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7. Организации культуры самостоятельно осуществляют свою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творческую, профессиональную и финансово-хозяйственную деятельность в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пределах имеющихся творческих, материальных и финансовых ресурсов 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задач по оказанию культурно-досуговых услуг в соответствии со своими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уставами и действующим законодательством.</w:t>
      </w:r>
    </w:p>
    <w:p w14:paraId="50EAE2DF" w14:textId="77777777" w:rsidR="001E2E3E" w:rsidRDefault="001E2E3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E0E62F8" w14:textId="5446D7D3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3. Полномочия органов местного самоуправления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в сфере создания условий для организации досуга и обеспечения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жителей услугами организации культуры</w:t>
      </w:r>
    </w:p>
    <w:p w14:paraId="68F7BBC1" w14:textId="78DAAE21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8. Совет</w:t>
      </w:r>
      <w:r w:rsidR="0085460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 в сфере создания условий для организации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досуга и обеспечения жителей услугами организации культуры:</w:t>
      </w:r>
    </w:p>
    <w:p w14:paraId="02EAB807" w14:textId="4D286386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осуществляет нормативное правовое регулирование в сфере создания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условий для организации досуга и обеспечения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культуры;</w:t>
      </w:r>
    </w:p>
    <w:p w14:paraId="01A2A104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определяет порядок принятия решений о создании, реорганизации 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культуры;</w:t>
      </w:r>
    </w:p>
    <w:p w14:paraId="5707B9F8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определяет порядок принятия решений об установлении тарифов на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услуги муниципальных учреждений, выполнение работ, за исключением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случаев, предусмотренных федеральными законами;</w:t>
      </w:r>
    </w:p>
    <w:p w14:paraId="5E7653AD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устанавливает порядок предоставления льгот при проведении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платных мероприятий муниципальными учреждениями культуры;</w:t>
      </w:r>
    </w:p>
    <w:p w14:paraId="7C74F2DA" w14:textId="0FB7D60A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устанавливает льготы по налогам в отношении муниципальных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учреждений культуры, подлежащих зачислению в бюджет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14:paraId="2D95A1B0" w14:textId="1C6C345C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иные полномочия в сфере культуры в соответствии с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14:paraId="6068A697" w14:textId="3DDF6F9B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9. Администрация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в сфере создания условий для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 досуга и обеспечения жителей услугами организации культуры:</w:t>
      </w:r>
    </w:p>
    <w:p w14:paraId="29CBDDE7" w14:textId="4DF5C0D2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1) в порядке, установленном нормативными правовыми актами Совета</w:t>
      </w:r>
      <w:r w:rsidR="00E333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области, принимает решения по управлению и распоряжению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объектами муниципальной собственности, о создании, реорганизации,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культуры, об установлении тарифов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на услуги муниципальных учреждений культуры, утверждает уставы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муниципальных учреждений культуры, назначает и освобождает от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должности руководителей муниципальных учреждений культуры, применяет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 ним в установленном законодательством порядке меры поощрения,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взыскания;</w:t>
      </w:r>
    </w:p>
    <w:p w14:paraId="0D0CA1BD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принимает муниципальные правовые акты по вопросам культуры,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относящимся к её компетенции;</w:t>
      </w:r>
    </w:p>
    <w:p w14:paraId="38A599B1" w14:textId="6C62F226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осуществляет финансирование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пределах средств, предусмотренных на указанные цели в бюджете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области;</w:t>
      </w:r>
    </w:p>
    <w:p w14:paraId="4405E076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осуществляет контроль за эффективным использованием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материальных и финансовых ресурсов в муниципальных учреждениях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культуры;</w:t>
      </w:r>
    </w:p>
    <w:p w14:paraId="3080DB72" w14:textId="017C2BE9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осуществляет полномочия учредителя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порядке, установленном действующим законодательством и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правовыми актами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14:paraId="5A6F7051" w14:textId="252496EA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финансовое обеспечение деятельности муниципальных</w:t>
      </w:r>
      <w:r w:rsidR="00A95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казенных учреждений культуры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14:paraId="0034AD58" w14:textId="1F5A243A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утверждает показатели и критерии оценки результатов деятельности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муниципальных учреждений культуры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14:paraId="7FEABB3E" w14:textId="12340782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8) проводит мониторинг качества услуг, предоставляемых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учреждениями культуры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14:paraId="6B1E3527" w14:textId="02E4FBED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9) осуществляет иные полномочия в сфере культуры в соответствии с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Таловского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14:paraId="00EA1C85" w14:textId="77777777" w:rsidR="00174784" w:rsidRDefault="00174784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054DDD4" w14:textId="7942C8D4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4. Организация досуга и обеспечение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</w:t>
      </w:r>
    </w:p>
    <w:p w14:paraId="42CEDABE" w14:textId="43ACE0ED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10. Организация досуга и обеспечение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услугами организаций культуры осуществляется посредством:</w:t>
      </w:r>
    </w:p>
    <w:p w14:paraId="14AA905E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размещения информации в средствах массовой информации, 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информационно-телекоммуникационной сети «Интернет», информационных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щитах и стендах об услугах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мероприятиях, издания и распространения информационной печатной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продукции по вопросам услуг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мероприятиях;</w:t>
      </w:r>
    </w:p>
    <w:p w14:paraId="6E712024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организации и содействия работе коллективов, студий и кружков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любительского художественного творчества, народных и образцовых театров,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любительских объединений и клубов;</w:t>
      </w:r>
    </w:p>
    <w:p w14:paraId="04EAF58D" w14:textId="43A77820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организации и содействия проведению фестивалей, смотров,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конкурсов, выставок и других форм показа результатов творческой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деятельности жителей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Таловского</w:t>
      </w:r>
      <w:bookmarkStart w:id="0" w:name="_GoBack"/>
      <w:bookmarkEnd w:id="0"/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14:paraId="44DAC810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мероприятий, доступных различным социальным группам населения;</w:t>
      </w:r>
    </w:p>
    <w:p w14:paraId="1839DD3D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5) подготовки календарного плана культурно-массовых и досуговых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 с учетом государственных праздников, памятных дат и занятости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детей и подростков в каникулярное время;</w:t>
      </w:r>
    </w:p>
    <w:p w14:paraId="7EE93550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создания передвижных многофункциональных культурных площадок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для обслуживания населения и проведения массовых мероприятий на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открытой местности;</w:t>
      </w:r>
    </w:p>
    <w:p w14:paraId="53AF3B31" w14:textId="77777777"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осуществления иных видов культурно-досуговой деятельности,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соответствующей основным принципам и целям деятельности организаций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культуры.</w:t>
      </w:r>
    </w:p>
    <w:sectPr w:rsidR="00681D6E" w:rsidRPr="00681D6E" w:rsidSect="00E13FBA">
      <w:pgSz w:w="11910" w:h="16840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42B3" w14:textId="77777777" w:rsidR="00B635CE" w:rsidRDefault="00B635CE" w:rsidP="00E13FBA">
      <w:r>
        <w:separator/>
      </w:r>
    </w:p>
  </w:endnote>
  <w:endnote w:type="continuationSeparator" w:id="0">
    <w:p w14:paraId="550519C5" w14:textId="77777777" w:rsidR="00B635CE" w:rsidRDefault="00B635CE" w:rsidP="00E1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26A3" w14:textId="77777777" w:rsidR="00B635CE" w:rsidRDefault="00B635CE" w:rsidP="00E13FBA">
      <w:r>
        <w:separator/>
      </w:r>
    </w:p>
  </w:footnote>
  <w:footnote w:type="continuationSeparator" w:id="0">
    <w:p w14:paraId="2C52E846" w14:textId="77777777" w:rsidR="00B635CE" w:rsidRDefault="00B635CE" w:rsidP="00E1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1" w15:restartNumberingAfterBreak="0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2" w15:restartNumberingAfterBreak="0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3" w15:restartNumberingAfterBreak="0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4" w15:restartNumberingAfterBreak="0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5" w15:restartNumberingAfterBreak="0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11"/>
    <w:rsid w:val="00074EAC"/>
    <w:rsid w:val="000B1467"/>
    <w:rsid w:val="000E4263"/>
    <w:rsid w:val="00134101"/>
    <w:rsid w:val="00144E7B"/>
    <w:rsid w:val="00166D11"/>
    <w:rsid w:val="00174784"/>
    <w:rsid w:val="0019122E"/>
    <w:rsid w:val="00192B7D"/>
    <w:rsid w:val="001B2D42"/>
    <w:rsid w:val="001D5ACD"/>
    <w:rsid w:val="001E2E3E"/>
    <w:rsid w:val="001E7053"/>
    <w:rsid w:val="00293581"/>
    <w:rsid w:val="002D596A"/>
    <w:rsid w:val="00303273"/>
    <w:rsid w:val="00313ADE"/>
    <w:rsid w:val="00321C25"/>
    <w:rsid w:val="003A05EA"/>
    <w:rsid w:val="003C7B51"/>
    <w:rsid w:val="00425275"/>
    <w:rsid w:val="00443087"/>
    <w:rsid w:val="00516F0F"/>
    <w:rsid w:val="005545D1"/>
    <w:rsid w:val="00651A22"/>
    <w:rsid w:val="00681D6E"/>
    <w:rsid w:val="006B557D"/>
    <w:rsid w:val="006F4AD5"/>
    <w:rsid w:val="00766D9D"/>
    <w:rsid w:val="00803DD3"/>
    <w:rsid w:val="0082283B"/>
    <w:rsid w:val="00826F79"/>
    <w:rsid w:val="00854606"/>
    <w:rsid w:val="008C1188"/>
    <w:rsid w:val="00913DC6"/>
    <w:rsid w:val="0092481D"/>
    <w:rsid w:val="00A952F8"/>
    <w:rsid w:val="00AA6311"/>
    <w:rsid w:val="00B632B7"/>
    <w:rsid w:val="00B635CE"/>
    <w:rsid w:val="00B72D21"/>
    <w:rsid w:val="00B80476"/>
    <w:rsid w:val="00BC3433"/>
    <w:rsid w:val="00C017F0"/>
    <w:rsid w:val="00D73B50"/>
    <w:rsid w:val="00DA5E96"/>
    <w:rsid w:val="00DB2B30"/>
    <w:rsid w:val="00E13FBA"/>
    <w:rsid w:val="00E33325"/>
    <w:rsid w:val="00E343CD"/>
    <w:rsid w:val="00E74261"/>
    <w:rsid w:val="00E7513B"/>
    <w:rsid w:val="00E87B74"/>
    <w:rsid w:val="00E91A94"/>
    <w:rsid w:val="00ED69E0"/>
    <w:rsid w:val="00F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E7E"/>
  <w15:chartTrackingRefBased/>
  <w15:docId w15:val="{FC145778-1BEE-4E76-86E8-C747AD8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3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FBA"/>
    <w:rPr>
      <w:lang w:val="en-US"/>
    </w:rPr>
  </w:style>
  <w:style w:type="paragraph" w:styleId="a9">
    <w:name w:val="footer"/>
    <w:basedOn w:val="a"/>
    <w:link w:val="aa"/>
    <w:uiPriority w:val="99"/>
    <w:unhideWhenUsed/>
    <w:rsid w:val="00E13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F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F142-9A04-47E3-9CDD-A286F44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61</cp:revision>
  <dcterms:created xsi:type="dcterms:W3CDTF">2023-06-13T06:39:00Z</dcterms:created>
  <dcterms:modified xsi:type="dcterms:W3CDTF">2023-06-22T06:07:00Z</dcterms:modified>
</cp:coreProperties>
</file>